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69400" w14:textId="24EC9799" w:rsidR="00327E2B" w:rsidRPr="006F1013" w:rsidRDefault="006F1013" w:rsidP="006F1013">
      <w:pPr>
        <w:jc w:val="center"/>
        <w:rPr>
          <w:rFonts w:ascii="Times New Roman" w:hAnsi="Times New Roman" w:cs="Times New Roman"/>
          <w:b/>
          <w:u w:val="single"/>
          <w:lang w:val="uk-UA"/>
        </w:rPr>
      </w:pPr>
      <w:r w:rsidRPr="006F1013">
        <w:rPr>
          <w:rFonts w:ascii="Times New Roman" w:hAnsi="Times New Roman" w:cs="Times New Roman"/>
          <w:b/>
          <w:u w:val="single"/>
          <w:lang w:val="uk-UA"/>
        </w:rPr>
        <w:t>П</w:t>
      </w:r>
      <w:r w:rsidR="00A66D10" w:rsidRPr="006F1013">
        <w:rPr>
          <w:rFonts w:ascii="Times New Roman" w:hAnsi="Times New Roman" w:cs="Times New Roman"/>
          <w:b/>
          <w:u w:val="single"/>
          <w:lang w:val="uk-UA"/>
        </w:rPr>
        <w:t>риклад</w:t>
      </w:r>
    </w:p>
    <w:p w14:paraId="24C89B4B" w14:textId="77777777" w:rsidR="00A253AD" w:rsidRPr="00CA6648" w:rsidRDefault="00F6315E" w:rsidP="00723652">
      <w:pPr>
        <w:jc w:val="center"/>
        <w:rPr>
          <w:rFonts w:ascii="Times New Roman" w:hAnsi="Times New Roman" w:cs="Times New Roman"/>
          <w:b/>
          <w:lang w:val="uk-UA"/>
        </w:rPr>
      </w:pPr>
      <w:r w:rsidRPr="00CA6648">
        <w:rPr>
          <w:rFonts w:ascii="Times New Roman" w:hAnsi="Times New Roman" w:cs="Times New Roman"/>
          <w:b/>
          <w:lang w:val="uk-UA"/>
        </w:rPr>
        <w:t xml:space="preserve">Стратегія управління та </w:t>
      </w:r>
      <w:r w:rsidR="00A253AD" w:rsidRPr="00CA6648">
        <w:rPr>
          <w:rFonts w:ascii="Times New Roman" w:hAnsi="Times New Roman" w:cs="Times New Roman"/>
          <w:b/>
          <w:lang w:val="uk-UA"/>
        </w:rPr>
        <w:t xml:space="preserve">План </w:t>
      </w:r>
      <w:r w:rsidR="00723652" w:rsidRPr="00CA6648">
        <w:rPr>
          <w:rFonts w:ascii="Times New Roman" w:hAnsi="Times New Roman" w:cs="Times New Roman"/>
          <w:b/>
          <w:lang w:val="uk-UA"/>
        </w:rPr>
        <w:t>впровадження заходів з охорони навколишнього середовища, соціального захисту, охорони праці</w:t>
      </w:r>
      <w:r w:rsidR="001342F9" w:rsidRPr="00CA6648">
        <w:rPr>
          <w:rFonts w:ascii="Times New Roman" w:hAnsi="Times New Roman" w:cs="Times New Roman"/>
          <w:b/>
          <w:lang w:val="uk-UA"/>
        </w:rPr>
        <w:t xml:space="preserve"> </w:t>
      </w:r>
    </w:p>
    <w:p w14:paraId="3EFA572D" w14:textId="77777777" w:rsidR="00A253AD" w:rsidRPr="00CA6648" w:rsidRDefault="00A253AD">
      <w:pPr>
        <w:rPr>
          <w:rFonts w:ascii="Times New Roman" w:hAnsi="Times New Roman" w:cs="Times New Roman"/>
          <w:lang w:val="uk-UA"/>
        </w:rPr>
      </w:pPr>
    </w:p>
    <w:p w14:paraId="24EF2567" w14:textId="77777777" w:rsidR="00A253AD" w:rsidRPr="00CA6648" w:rsidRDefault="00A253AD" w:rsidP="005459D4">
      <w:pPr>
        <w:pStyle w:val="a4"/>
        <w:numPr>
          <w:ilvl w:val="0"/>
          <w:numId w:val="2"/>
        </w:numPr>
        <w:spacing w:after="0"/>
        <w:rPr>
          <w:rFonts w:ascii="Times New Roman" w:hAnsi="Times New Roman" w:cs="Times New Roman"/>
          <w:b/>
          <w:lang w:val="uk-UA"/>
        </w:rPr>
      </w:pPr>
      <w:r w:rsidRPr="00CA6648">
        <w:rPr>
          <w:rFonts w:ascii="Times New Roman" w:hAnsi="Times New Roman" w:cs="Times New Roman"/>
          <w:b/>
          <w:lang w:val="uk-UA"/>
        </w:rPr>
        <w:t>Мета і сфера діяльності:</w:t>
      </w:r>
    </w:p>
    <w:p w14:paraId="057AA1E9" w14:textId="77777777" w:rsidR="00A253AD" w:rsidRPr="00CA6648" w:rsidRDefault="004D13F8"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В документі </w:t>
      </w:r>
      <w:r w:rsidR="00A253AD" w:rsidRPr="00CA6648">
        <w:rPr>
          <w:rFonts w:ascii="Times New Roman" w:hAnsi="Times New Roman" w:cs="Times New Roman"/>
          <w:lang w:val="uk-UA"/>
        </w:rPr>
        <w:t>викладаються рамки управління навколишнім та соціальним середовищем для задоволення</w:t>
      </w:r>
      <w:r w:rsidR="0080402C">
        <w:rPr>
          <w:rFonts w:ascii="Times New Roman" w:hAnsi="Times New Roman" w:cs="Times New Roman"/>
          <w:lang w:val="uk-UA"/>
        </w:rPr>
        <w:t xml:space="preserve"> законодавчих вимог України.</w:t>
      </w:r>
    </w:p>
    <w:p w14:paraId="4CA211AE" w14:textId="77777777" w:rsidR="00A253AD" w:rsidRPr="00CA6648" w:rsidRDefault="00A253AD"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Відповідно до ієр</w:t>
      </w:r>
      <w:r w:rsidR="004D13F8" w:rsidRPr="00CA6648">
        <w:rPr>
          <w:rFonts w:ascii="Times New Roman" w:hAnsi="Times New Roman" w:cs="Times New Roman"/>
          <w:lang w:val="uk-UA"/>
        </w:rPr>
        <w:t xml:space="preserve">архії пом'якшення наслідків, </w:t>
      </w:r>
      <w:r w:rsidRPr="00CA6648">
        <w:rPr>
          <w:rFonts w:ascii="Times New Roman" w:hAnsi="Times New Roman" w:cs="Times New Roman"/>
          <w:lang w:val="uk-UA"/>
        </w:rPr>
        <w:t xml:space="preserve">заходи були розроблені таким чином, щоб уникнути негативних впливів, які можуть безпосередньо чи опосередковано спричинятись </w:t>
      </w:r>
      <w:r w:rsidR="008A5218" w:rsidRPr="00CA6648">
        <w:rPr>
          <w:rFonts w:ascii="Times New Roman" w:hAnsi="Times New Roman" w:cs="Times New Roman"/>
          <w:lang w:val="uk-UA"/>
        </w:rPr>
        <w:t>Проект</w:t>
      </w:r>
      <w:r w:rsidRPr="00CA6648">
        <w:rPr>
          <w:rFonts w:ascii="Times New Roman" w:hAnsi="Times New Roman" w:cs="Times New Roman"/>
          <w:lang w:val="uk-UA"/>
        </w:rPr>
        <w:t>ом, або зменшити ці впливи до прийнятних рівнів</w:t>
      </w:r>
      <w:r w:rsidR="008A5218" w:rsidRPr="00CA6648">
        <w:rPr>
          <w:rFonts w:ascii="Times New Roman" w:hAnsi="Times New Roman" w:cs="Times New Roman"/>
          <w:lang w:val="uk-UA"/>
        </w:rPr>
        <w:t>.</w:t>
      </w:r>
      <w:r w:rsidRPr="00CA6648">
        <w:rPr>
          <w:rFonts w:ascii="Times New Roman" w:hAnsi="Times New Roman" w:cs="Times New Roman"/>
          <w:lang w:val="uk-UA"/>
        </w:rPr>
        <w:t xml:space="preserve"> Впливи повинні розглядатися на всіх етапах </w:t>
      </w:r>
      <w:r w:rsidR="008A5218" w:rsidRPr="00CA6648">
        <w:rPr>
          <w:rFonts w:ascii="Times New Roman" w:hAnsi="Times New Roman" w:cs="Times New Roman"/>
          <w:lang w:val="uk-UA"/>
        </w:rPr>
        <w:t>Проект</w:t>
      </w:r>
      <w:r w:rsidRPr="00CA6648">
        <w:rPr>
          <w:rFonts w:ascii="Times New Roman" w:hAnsi="Times New Roman" w:cs="Times New Roman"/>
          <w:lang w:val="uk-UA"/>
        </w:rPr>
        <w:t xml:space="preserve">у, а саме під час </w:t>
      </w:r>
      <w:r w:rsidR="008A5218" w:rsidRPr="00CA6648">
        <w:rPr>
          <w:rFonts w:ascii="Times New Roman" w:hAnsi="Times New Roman" w:cs="Times New Roman"/>
          <w:lang w:val="uk-UA"/>
        </w:rPr>
        <w:t>проектування</w:t>
      </w:r>
      <w:r w:rsidRPr="00CA6648">
        <w:rPr>
          <w:rFonts w:ascii="Times New Roman" w:hAnsi="Times New Roman" w:cs="Times New Roman"/>
          <w:lang w:val="uk-UA"/>
        </w:rPr>
        <w:t xml:space="preserve">, підготовчого періоду до будівництва, саме будівництва та експлуатації об’єкта </w:t>
      </w:r>
      <w:r w:rsidR="008A5218" w:rsidRPr="00CA6648">
        <w:rPr>
          <w:rFonts w:ascii="Times New Roman" w:hAnsi="Times New Roman" w:cs="Times New Roman"/>
          <w:lang w:val="uk-UA"/>
        </w:rPr>
        <w:t>проектування</w:t>
      </w:r>
      <w:r w:rsidR="00F6315E" w:rsidRPr="00CA6648">
        <w:rPr>
          <w:rFonts w:ascii="Times New Roman" w:hAnsi="Times New Roman" w:cs="Times New Roman"/>
          <w:lang w:val="uk-UA"/>
        </w:rPr>
        <w:t>.</w:t>
      </w:r>
    </w:p>
    <w:p w14:paraId="008D163C" w14:textId="77777777" w:rsidR="00F6315E" w:rsidRDefault="00F6315E"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Впливи повинні розглядатися на всіх етапах </w:t>
      </w:r>
      <w:r w:rsidR="008A5218" w:rsidRPr="00CA6648">
        <w:rPr>
          <w:rFonts w:ascii="Times New Roman" w:hAnsi="Times New Roman" w:cs="Times New Roman"/>
          <w:lang w:val="uk-UA"/>
        </w:rPr>
        <w:t>Проект</w:t>
      </w:r>
      <w:r w:rsidRPr="00CA6648">
        <w:rPr>
          <w:rFonts w:ascii="Times New Roman" w:hAnsi="Times New Roman" w:cs="Times New Roman"/>
          <w:lang w:val="uk-UA"/>
        </w:rPr>
        <w:t xml:space="preserve">у, а саме під час </w:t>
      </w:r>
      <w:r w:rsidR="008A5218" w:rsidRPr="00CA6648">
        <w:rPr>
          <w:rFonts w:ascii="Times New Roman" w:hAnsi="Times New Roman" w:cs="Times New Roman"/>
          <w:lang w:val="uk-UA"/>
        </w:rPr>
        <w:t>проект</w:t>
      </w:r>
      <w:r w:rsidRPr="00CA6648">
        <w:rPr>
          <w:rFonts w:ascii="Times New Roman" w:hAnsi="Times New Roman" w:cs="Times New Roman"/>
          <w:lang w:val="uk-UA"/>
        </w:rPr>
        <w:t xml:space="preserve">ування, підготовчого періоду до будівництва, саме будівництва та експлуатації об’єкта </w:t>
      </w:r>
      <w:r w:rsidR="008A5218" w:rsidRPr="00CA6648">
        <w:rPr>
          <w:rFonts w:ascii="Times New Roman" w:hAnsi="Times New Roman" w:cs="Times New Roman"/>
          <w:lang w:val="uk-UA"/>
        </w:rPr>
        <w:t>проект</w:t>
      </w:r>
      <w:r w:rsidR="005459D4">
        <w:rPr>
          <w:rFonts w:ascii="Times New Roman" w:hAnsi="Times New Roman" w:cs="Times New Roman"/>
          <w:lang w:val="uk-UA"/>
        </w:rPr>
        <w:t>ування.</w:t>
      </w:r>
    </w:p>
    <w:p w14:paraId="3F9A9CFE" w14:textId="77777777" w:rsidR="005459D4" w:rsidRPr="00CA6648" w:rsidRDefault="005459D4" w:rsidP="005459D4">
      <w:pPr>
        <w:spacing w:after="0"/>
        <w:ind w:firstLine="567"/>
        <w:jc w:val="both"/>
        <w:rPr>
          <w:rFonts w:ascii="Times New Roman" w:hAnsi="Times New Roman" w:cs="Times New Roman"/>
          <w:lang w:val="uk-UA"/>
        </w:rPr>
      </w:pPr>
    </w:p>
    <w:p w14:paraId="298581A9" w14:textId="77777777" w:rsidR="00040D79" w:rsidRPr="00CA6648" w:rsidRDefault="00040D79" w:rsidP="005459D4">
      <w:pPr>
        <w:pStyle w:val="a4"/>
        <w:numPr>
          <w:ilvl w:val="0"/>
          <w:numId w:val="2"/>
        </w:numPr>
        <w:spacing w:after="0"/>
        <w:rPr>
          <w:rFonts w:ascii="Times New Roman" w:hAnsi="Times New Roman" w:cs="Times New Roman"/>
          <w:b/>
          <w:lang w:val="uk-UA"/>
        </w:rPr>
      </w:pPr>
      <w:r w:rsidRPr="00CA6648">
        <w:rPr>
          <w:rFonts w:ascii="Times New Roman" w:hAnsi="Times New Roman" w:cs="Times New Roman"/>
          <w:b/>
          <w:lang w:val="uk-UA"/>
        </w:rPr>
        <w:t>Нормативно-правове забезпечення</w:t>
      </w:r>
    </w:p>
    <w:p w14:paraId="01CBF6FB" w14:textId="77777777" w:rsidR="00040D79"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У своїй роботі у сфері охорони довкілля, соціа</w:t>
      </w:r>
      <w:r w:rsidR="0080402C">
        <w:rPr>
          <w:rFonts w:ascii="Times New Roman" w:hAnsi="Times New Roman" w:cs="Times New Roman"/>
          <w:lang w:val="uk-UA"/>
        </w:rPr>
        <w:t xml:space="preserve">льного захисту та охорони праці </w:t>
      </w:r>
      <w:r w:rsidRPr="00CA6648">
        <w:rPr>
          <w:rFonts w:ascii="Times New Roman" w:hAnsi="Times New Roman" w:cs="Times New Roman"/>
          <w:lang w:val="uk-UA"/>
        </w:rPr>
        <w:t>керу</w:t>
      </w:r>
      <w:r w:rsidR="004D13F8" w:rsidRPr="00CA6648">
        <w:rPr>
          <w:rFonts w:ascii="Times New Roman" w:hAnsi="Times New Roman" w:cs="Times New Roman"/>
          <w:lang w:val="uk-UA"/>
        </w:rPr>
        <w:t>є</w:t>
      </w:r>
      <w:r w:rsidRPr="00CA6648">
        <w:rPr>
          <w:rFonts w:ascii="Times New Roman" w:hAnsi="Times New Roman" w:cs="Times New Roman"/>
          <w:lang w:val="uk-UA"/>
        </w:rPr>
        <w:t xml:space="preserve">ться чинним законодавством </w:t>
      </w:r>
      <w:r w:rsidRPr="0080402C">
        <w:rPr>
          <w:rFonts w:ascii="Times New Roman" w:hAnsi="Times New Roman" w:cs="Times New Roman"/>
          <w:lang w:val="uk-UA"/>
        </w:rPr>
        <w:t>України, статутом,</w:t>
      </w:r>
      <w:r w:rsidR="002F6D73">
        <w:rPr>
          <w:rFonts w:ascii="Times New Roman" w:hAnsi="Times New Roman" w:cs="Times New Roman"/>
          <w:lang w:val="uk-UA"/>
        </w:rPr>
        <w:t xml:space="preserve"> системою управління якістю згідно ДСТУ </w:t>
      </w:r>
      <w:r w:rsidR="002F6D73">
        <w:rPr>
          <w:rFonts w:ascii="Times New Roman" w:hAnsi="Times New Roman" w:cs="Times New Roman"/>
        </w:rPr>
        <w:t>ISO</w:t>
      </w:r>
      <w:r w:rsidR="002F6D73" w:rsidRPr="002F6D73">
        <w:rPr>
          <w:rFonts w:ascii="Times New Roman" w:hAnsi="Times New Roman" w:cs="Times New Roman"/>
          <w:lang w:val="uk-UA"/>
        </w:rPr>
        <w:t xml:space="preserve"> 9001</w:t>
      </w:r>
      <w:r w:rsidR="002F6D73">
        <w:rPr>
          <w:rFonts w:ascii="Times New Roman" w:hAnsi="Times New Roman" w:cs="Times New Roman"/>
          <w:lang w:val="uk-UA"/>
        </w:rPr>
        <w:t>:2015,</w:t>
      </w:r>
      <w:r w:rsidRPr="0080402C">
        <w:rPr>
          <w:rFonts w:ascii="Times New Roman" w:hAnsi="Times New Roman" w:cs="Times New Roman"/>
          <w:lang w:val="uk-UA"/>
        </w:rPr>
        <w:t xml:space="preserve"> кодексом корпоративної етики, екологічною політикою та іншими внутрішніми документами. Компанія</w:t>
      </w:r>
      <w:r w:rsidRPr="00CA6648">
        <w:rPr>
          <w:rFonts w:ascii="Times New Roman" w:hAnsi="Times New Roman" w:cs="Times New Roman"/>
          <w:lang w:val="uk-UA"/>
        </w:rPr>
        <w:t xml:space="preserve"> забезпечена необхідною нормативною та науково-технічною документацією.</w:t>
      </w:r>
    </w:p>
    <w:p w14:paraId="08CEB2B6" w14:textId="77777777" w:rsidR="005459D4" w:rsidRPr="00CA6648" w:rsidRDefault="005459D4" w:rsidP="005459D4">
      <w:pPr>
        <w:spacing w:after="0"/>
        <w:ind w:firstLine="567"/>
        <w:jc w:val="both"/>
        <w:rPr>
          <w:rFonts w:ascii="Times New Roman" w:hAnsi="Times New Roman" w:cs="Times New Roman"/>
          <w:lang w:val="uk-UA"/>
        </w:rPr>
      </w:pPr>
    </w:p>
    <w:p w14:paraId="7CAA9415" w14:textId="77777777" w:rsidR="004D13F8" w:rsidRPr="00CA6648" w:rsidRDefault="001342F9" w:rsidP="005459D4">
      <w:pPr>
        <w:pStyle w:val="a4"/>
        <w:numPr>
          <w:ilvl w:val="0"/>
          <w:numId w:val="2"/>
        </w:numPr>
        <w:spacing w:after="0"/>
        <w:rPr>
          <w:rFonts w:ascii="Times New Roman" w:hAnsi="Times New Roman" w:cs="Times New Roman"/>
          <w:b/>
          <w:lang w:val="uk-UA"/>
        </w:rPr>
      </w:pPr>
      <w:r w:rsidRPr="00CA6648">
        <w:rPr>
          <w:rFonts w:ascii="Times New Roman" w:hAnsi="Times New Roman" w:cs="Times New Roman"/>
          <w:b/>
          <w:lang w:val="uk-UA"/>
        </w:rPr>
        <w:t>З</w:t>
      </w:r>
      <w:r w:rsidR="00F6315E" w:rsidRPr="00CA6648">
        <w:rPr>
          <w:rFonts w:ascii="Times New Roman" w:hAnsi="Times New Roman" w:cs="Times New Roman"/>
          <w:b/>
          <w:lang w:val="uk-UA"/>
        </w:rPr>
        <w:t>аходи з пом’якшення екологічних та соціальних впливів</w:t>
      </w:r>
    </w:p>
    <w:p w14:paraId="36FFE1A8" w14:textId="77777777" w:rsidR="008C6B49" w:rsidRPr="00CA6648" w:rsidRDefault="001342F9" w:rsidP="005459D4">
      <w:pPr>
        <w:pStyle w:val="a4"/>
        <w:numPr>
          <w:ilvl w:val="1"/>
          <w:numId w:val="2"/>
        </w:numPr>
        <w:spacing w:after="0"/>
        <w:rPr>
          <w:rFonts w:ascii="Times New Roman" w:hAnsi="Times New Roman" w:cs="Times New Roman"/>
          <w:i/>
          <w:lang w:val="uk-UA"/>
        </w:rPr>
      </w:pPr>
      <w:r w:rsidRPr="00CA6648">
        <w:rPr>
          <w:rFonts w:ascii="Times New Roman" w:hAnsi="Times New Roman" w:cs="Times New Roman"/>
          <w:i/>
          <w:lang w:val="uk-UA"/>
        </w:rPr>
        <w:t xml:space="preserve">Захист </w:t>
      </w:r>
      <w:r w:rsidR="00CA6648" w:rsidRPr="00CA6648">
        <w:rPr>
          <w:rFonts w:ascii="Times New Roman" w:hAnsi="Times New Roman" w:cs="Times New Roman"/>
          <w:i/>
          <w:lang w:val="uk-UA"/>
        </w:rPr>
        <w:t>ґрунтового</w:t>
      </w:r>
      <w:r w:rsidR="008C6B49" w:rsidRPr="00CA6648">
        <w:rPr>
          <w:rFonts w:ascii="Times New Roman" w:hAnsi="Times New Roman" w:cs="Times New Roman"/>
          <w:i/>
          <w:lang w:val="uk-UA"/>
        </w:rPr>
        <w:t xml:space="preserve"> покриву</w:t>
      </w:r>
      <w:r w:rsidRPr="00CA6648">
        <w:rPr>
          <w:rFonts w:ascii="Times New Roman" w:hAnsi="Times New Roman" w:cs="Times New Roman"/>
          <w:i/>
          <w:lang w:val="uk-UA"/>
        </w:rPr>
        <w:t>, поверхневих та підземних вод, атмосферного повітря, рослинного світу</w:t>
      </w:r>
    </w:p>
    <w:p w14:paraId="1180B44A" w14:textId="77777777" w:rsidR="001342F9" w:rsidRPr="00CA6648" w:rsidRDefault="001342F9" w:rsidP="005459D4">
      <w:pPr>
        <w:pStyle w:val="a4"/>
        <w:spacing w:after="0"/>
        <w:ind w:left="0" w:firstLine="567"/>
        <w:jc w:val="both"/>
        <w:rPr>
          <w:rFonts w:ascii="Times New Roman" w:hAnsi="Times New Roman" w:cs="Times New Roman"/>
          <w:lang w:val="uk-UA"/>
        </w:rPr>
      </w:pPr>
      <w:r w:rsidRPr="00CA6648">
        <w:rPr>
          <w:rFonts w:ascii="Times New Roman" w:hAnsi="Times New Roman" w:cs="Times New Roman"/>
          <w:lang w:val="uk-UA"/>
        </w:rPr>
        <w:t>Реалізація проекту</w:t>
      </w:r>
      <w:r w:rsidR="00BA767C" w:rsidRPr="00CA6648">
        <w:rPr>
          <w:rFonts w:ascii="Times New Roman" w:hAnsi="Times New Roman" w:cs="Times New Roman"/>
          <w:lang w:val="uk-UA"/>
        </w:rPr>
        <w:t xml:space="preserve"> </w:t>
      </w:r>
      <w:r w:rsidRPr="00CA6648">
        <w:rPr>
          <w:rFonts w:ascii="Times New Roman" w:hAnsi="Times New Roman" w:cs="Times New Roman"/>
          <w:lang w:val="uk-UA"/>
        </w:rPr>
        <w:t>може призвести до деградації компонентів довкілля: забруднення атмос</w:t>
      </w:r>
      <w:r w:rsidR="00BA767C" w:rsidRPr="00CA6648">
        <w:rPr>
          <w:rFonts w:ascii="Times New Roman" w:hAnsi="Times New Roman" w:cs="Times New Roman"/>
          <w:lang w:val="uk-UA"/>
        </w:rPr>
        <w:t>ф</w:t>
      </w:r>
      <w:r w:rsidRPr="00CA6648">
        <w:rPr>
          <w:rFonts w:ascii="Times New Roman" w:hAnsi="Times New Roman" w:cs="Times New Roman"/>
          <w:lang w:val="uk-UA"/>
        </w:rPr>
        <w:t xml:space="preserve">ерного повітря, порушення </w:t>
      </w:r>
      <w:r w:rsidR="00CA6648" w:rsidRPr="00CA6648">
        <w:rPr>
          <w:rFonts w:ascii="Times New Roman" w:hAnsi="Times New Roman" w:cs="Times New Roman"/>
          <w:lang w:val="uk-UA"/>
        </w:rPr>
        <w:t>ґрунтового</w:t>
      </w:r>
      <w:r w:rsidRPr="00CA6648">
        <w:rPr>
          <w:rFonts w:ascii="Times New Roman" w:hAnsi="Times New Roman" w:cs="Times New Roman"/>
          <w:lang w:val="uk-UA"/>
        </w:rPr>
        <w:t xml:space="preserve"> покриву, пошкодження рослинності, </w:t>
      </w:r>
      <w:r w:rsidR="00CA6648" w:rsidRPr="00CA6648">
        <w:rPr>
          <w:rFonts w:ascii="Times New Roman" w:hAnsi="Times New Roman" w:cs="Times New Roman"/>
          <w:lang w:val="uk-UA"/>
        </w:rPr>
        <w:t>забруднення</w:t>
      </w:r>
      <w:r w:rsidRPr="00CA6648">
        <w:rPr>
          <w:rFonts w:ascii="Times New Roman" w:hAnsi="Times New Roman" w:cs="Times New Roman"/>
          <w:lang w:val="uk-UA"/>
        </w:rPr>
        <w:t xml:space="preserve"> поверхневих та підземних вод. Для мінімізації впливу</w:t>
      </w:r>
      <w:r w:rsidR="00BA767C" w:rsidRPr="00CA6648">
        <w:rPr>
          <w:rFonts w:ascii="Times New Roman" w:hAnsi="Times New Roman" w:cs="Times New Roman"/>
          <w:lang w:val="uk-UA"/>
        </w:rPr>
        <w:t xml:space="preserve"> має використовуватись належне справне </w:t>
      </w:r>
      <w:r w:rsidR="00CA6648" w:rsidRPr="00CA6648">
        <w:rPr>
          <w:rFonts w:ascii="Times New Roman" w:hAnsi="Times New Roman" w:cs="Times New Roman"/>
          <w:lang w:val="uk-UA"/>
        </w:rPr>
        <w:t>обладнання</w:t>
      </w:r>
      <w:r w:rsidR="00BA767C" w:rsidRPr="00CA6648">
        <w:rPr>
          <w:rFonts w:ascii="Times New Roman" w:hAnsi="Times New Roman" w:cs="Times New Roman"/>
          <w:lang w:val="uk-UA"/>
        </w:rPr>
        <w:t xml:space="preserve"> з постійним контролем його стану. На будівельному майданчику не повинно проводитись заправлення техніки паливно-мастильними матеріалами, ремонт устаткування та обладнання. На об’єкті має бути виключено потрапляння в навколишнє середовище відходів, стічних вод. Перед початком будівництва проводиться інвентаризація зелених насаджень з фіксацією їх стану</w:t>
      </w:r>
    </w:p>
    <w:p w14:paraId="11912E96" w14:textId="77777777" w:rsidR="00BA767C" w:rsidRPr="00CA6648" w:rsidRDefault="00BA767C" w:rsidP="005459D4">
      <w:pPr>
        <w:pStyle w:val="a4"/>
        <w:spacing w:after="0"/>
        <w:ind w:left="0" w:firstLine="567"/>
        <w:jc w:val="both"/>
        <w:rPr>
          <w:rFonts w:ascii="Times New Roman" w:hAnsi="Times New Roman" w:cs="Times New Roman"/>
          <w:i/>
          <w:lang w:val="uk-UA"/>
        </w:rPr>
      </w:pPr>
    </w:p>
    <w:p w14:paraId="09B4F0B6" w14:textId="77777777" w:rsidR="001342F9" w:rsidRPr="005459D4" w:rsidRDefault="001342F9" w:rsidP="005459D4">
      <w:pPr>
        <w:pStyle w:val="a4"/>
        <w:numPr>
          <w:ilvl w:val="1"/>
          <w:numId w:val="2"/>
        </w:numPr>
        <w:spacing w:after="0"/>
        <w:rPr>
          <w:rFonts w:ascii="Times New Roman" w:hAnsi="Times New Roman" w:cs="Times New Roman"/>
          <w:i/>
          <w:lang w:val="uk-UA"/>
        </w:rPr>
      </w:pPr>
      <w:r w:rsidRPr="00CA6648">
        <w:rPr>
          <w:rFonts w:ascii="Times New Roman" w:hAnsi="Times New Roman" w:cs="Times New Roman"/>
          <w:i/>
          <w:lang w:val="uk-UA"/>
        </w:rPr>
        <w:t>Управління відходами</w:t>
      </w:r>
    </w:p>
    <w:p w14:paraId="7D831CC7" w14:textId="77777777" w:rsidR="001342F9" w:rsidRPr="00CA6648" w:rsidRDefault="001342F9" w:rsidP="005459D4">
      <w:pPr>
        <w:spacing w:after="0"/>
        <w:ind w:firstLine="426"/>
        <w:jc w:val="both"/>
        <w:rPr>
          <w:rFonts w:ascii="Times New Roman" w:hAnsi="Times New Roman" w:cs="Times New Roman"/>
          <w:lang w:val="uk-UA"/>
        </w:rPr>
      </w:pPr>
      <w:r w:rsidRPr="00CA6648">
        <w:rPr>
          <w:rFonts w:ascii="Times New Roman" w:hAnsi="Times New Roman" w:cs="Times New Roman"/>
          <w:lang w:val="uk-UA"/>
        </w:rPr>
        <w:t xml:space="preserve">Реалізація </w:t>
      </w:r>
      <w:r w:rsidR="008A5218" w:rsidRPr="00CA6648">
        <w:rPr>
          <w:rFonts w:ascii="Times New Roman" w:hAnsi="Times New Roman" w:cs="Times New Roman"/>
          <w:lang w:val="uk-UA"/>
        </w:rPr>
        <w:t>проект</w:t>
      </w:r>
      <w:r w:rsidRPr="00CA6648">
        <w:rPr>
          <w:rFonts w:ascii="Times New Roman" w:hAnsi="Times New Roman" w:cs="Times New Roman"/>
          <w:lang w:val="uk-UA"/>
        </w:rPr>
        <w:t xml:space="preserve">у призведе до утворення певної кількості різних видів відходів. Неналежне управління відходами може сприяти забрудненню повітря, води і ґрунту, прискоренню процесу ерозії і порушення природних місць існування. Відходи, які утворюються в результаті реалізації </w:t>
      </w:r>
      <w:r w:rsidR="008A5218" w:rsidRPr="00CA6648">
        <w:rPr>
          <w:rFonts w:ascii="Times New Roman" w:hAnsi="Times New Roman" w:cs="Times New Roman"/>
          <w:lang w:val="uk-UA"/>
        </w:rPr>
        <w:t>проект</w:t>
      </w:r>
      <w:r w:rsidRPr="00CA6648">
        <w:rPr>
          <w:rFonts w:ascii="Times New Roman" w:hAnsi="Times New Roman" w:cs="Times New Roman"/>
          <w:lang w:val="uk-UA"/>
        </w:rPr>
        <w:t xml:space="preserve">у, можна розділити на наступні категорії: </w:t>
      </w:r>
    </w:p>
    <w:p w14:paraId="29F3F402" w14:textId="77777777" w:rsidR="001342F9" w:rsidRPr="00CA6648" w:rsidRDefault="001342F9" w:rsidP="005459D4">
      <w:pPr>
        <w:pStyle w:val="a4"/>
        <w:numPr>
          <w:ilvl w:val="0"/>
          <w:numId w:val="6"/>
        </w:numPr>
        <w:spacing w:after="0"/>
        <w:jc w:val="both"/>
        <w:rPr>
          <w:rFonts w:ascii="Times New Roman" w:hAnsi="Times New Roman" w:cs="Times New Roman"/>
          <w:lang w:val="uk-UA"/>
        </w:rPr>
      </w:pPr>
      <w:r w:rsidRPr="00CA6648">
        <w:rPr>
          <w:rFonts w:ascii="Times New Roman" w:hAnsi="Times New Roman" w:cs="Times New Roman"/>
          <w:lang w:val="uk-UA"/>
        </w:rPr>
        <w:t xml:space="preserve">Інертні будівельні матеріали; </w:t>
      </w:r>
    </w:p>
    <w:p w14:paraId="0EE4B1FE" w14:textId="77777777" w:rsidR="001342F9" w:rsidRPr="00CA6648" w:rsidRDefault="001342F9" w:rsidP="005459D4">
      <w:pPr>
        <w:pStyle w:val="a4"/>
        <w:numPr>
          <w:ilvl w:val="0"/>
          <w:numId w:val="6"/>
        </w:numPr>
        <w:spacing w:after="0"/>
        <w:jc w:val="both"/>
        <w:rPr>
          <w:rFonts w:ascii="Times New Roman" w:hAnsi="Times New Roman" w:cs="Times New Roman"/>
          <w:lang w:val="uk-UA"/>
        </w:rPr>
      </w:pPr>
      <w:r w:rsidRPr="00CA6648">
        <w:rPr>
          <w:rFonts w:ascii="Times New Roman" w:hAnsi="Times New Roman" w:cs="Times New Roman"/>
          <w:lang w:val="uk-UA"/>
        </w:rPr>
        <w:t xml:space="preserve">Побутові відходи; </w:t>
      </w:r>
    </w:p>
    <w:p w14:paraId="768D18C3" w14:textId="77777777" w:rsidR="001342F9" w:rsidRPr="00CA6648" w:rsidRDefault="001342F9" w:rsidP="005459D4">
      <w:pPr>
        <w:pStyle w:val="a4"/>
        <w:numPr>
          <w:ilvl w:val="0"/>
          <w:numId w:val="6"/>
        </w:numPr>
        <w:spacing w:after="0"/>
        <w:jc w:val="both"/>
        <w:rPr>
          <w:rFonts w:ascii="Times New Roman" w:hAnsi="Times New Roman" w:cs="Times New Roman"/>
          <w:lang w:val="uk-UA"/>
        </w:rPr>
      </w:pPr>
      <w:r w:rsidRPr="00CA6648">
        <w:rPr>
          <w:rFonts w:ascii="Times New Roman" w:hAnsi="Times New Roman" w:cs="Times New Roman"/>
          <w:lang w:val="uk-UA"/>
        </w:rPr>
        <w:t xml:space="preserve">Небезпечні і токсичні відходи. </w:t>
      </w:r>
    </w:p>
    <w:p w14:paraId="1DFBF996" w14:textId="77777777" w:rsidR="001342F9" w:rsidRPr="00CA6648" w:rsidRDefault="001342F9" w:rsidP="005459D4">
      <w:pPr>
        <w:pStyle w:val="a4"/>
        <w:spacing w:after="0"/>
        <w:ind w:left="0"/>
        <w:jc w:val="both"/>
        <w:rPr>
          <w:rFonts w:ascii="Times New Roman" w:hAnsi="Times New Roman" w:cs="Times New Roman"/>
          <w:lang w:val="uk-UA"/>
        </w:rPr>
      </w:pPr>
      <w:r w:rsidRPr="00CA6648">
        <w:rPr>
          <w:rFonts w:ascii="Times New Roman" w:hAnsi="Times New Roman" w:cs="Times New Roman"/>
          <w:lang w:val="uk-UA"/>
        </w:rPr>
        <w:t>Має бути гарантовано розміщення, зберігання і утилізація всіх видів відходів, відповідно до вимог українського законодавства та міжнародних стандартів.</w:t>
      </w:r>
    </w:p>
    <w:p w14:paraId="66A2B5FF" w14:textId="77777777" w:rsidR="001342F9" w:rsidRPr="00CA6648" w:rsidRDefault="001342F9" w:rsidP="005459D4">
      <w:pPr>
        <w:spacing w:after="0"/>
        <w:rPr>
          <w:rFonts w:ascii="Times New Roman" w:hAnsi="Times New Roman" w:cs="Times New Roman"/>
          <w:lang w:val="uk-UA"/>
        </w:rPr>
      </w:pPr>
    </w:p>
    <w:p w14:paraId="0B2CF4EC" w14:textId="77777777" w:rsidR="001342F9" w:rsidRPr="00CA6648" w:rsidRDefault="001342F9" w:rsidP="005459D4">
      <w:pPr>
        <w:spacing w:after="0"/>
        <w:ind w:firstLine="426"/>
        <w:jc w:val="both"/>
        <w:rPr>
          <w:rFonts w:ascii="Times New Roman" w:hAnsi="Times New Roman" w:cs="Times New Roman"/>
          <w:lang w:val="uk-UA"/>
        </w:rPr>
      </w:pPr>
      <w:r w:rsidRPr="00CA6648">
        <w:rPr>
          <w:rFonts w:ascii="Times New Roman" w:hAnsi="Times New Roman" w:cs="Times New Roman"/>
          <w:lang w:val="uk-UA"/>
        </w:rPr>
        <w:t xml:space="preserve">Інертні будівельні матеріали </w:t>
      </w:r>
    </w:p>
    <w:p w14:paraId="56BCA9D2" w14:textId="77777777" w:rsidR="001342F9" w:rsidRPr="00CA6648" w:rsidRDefault="001342F9" w:rsidP="005459D4">
      <w:pPr>
        <w:spacing w:after="0"/>
        <w:ind w:firstLine="426"/>
        <w:jc w:val="both"/>
        <w:rPr>
          <w:rFonts w:ascii="Times New Roman" w:hAnsi="Times New Roman" w:cs="Times New Roman"/>
          <w:lang w:val="uk-UA"/>
        </w:rPr>
      </w:pPr>
      <w:r w:rsidRPr="00CA6648">
        <w:rPr>
          <w:rFonts w:ascii="Times New Roman" w:hAnsi="Times New Roman" w:cs="Times New Roman"/>
          <w:lang w:val="uk-UA"/>
        </w:rPr>
        <w:t>Інертні будівельні матеріали включають в себе надлишки ґрунту (відвали), а також сукупні і інші запаси матеріалів. Надлишки і запаси будівельних матеріалів будуть схильні до ерозії, особливо під час дощів, і повторному викиду пилу в сухі періоди</w:t>
      </w:r>
    </w:p>
    <w:p w14:paraId="1ECBBDF3" w14:textId="77777777" w:rsidR="001342F9" w:rsidRPr="00CA6648" w:rsidRDefault="001342F9" w:rsidP="005459D4">
      <w:pPr>
        <w:spacing w:after="0"/>
        <w:ind w:firstLine="426"/>
        <w:jc w:val="both"/>
        <w:rPr>
          <w:rFonts w:ascii="Times New Roman" w:hAnsi="Times New Roman" w:cs="Times New Roman"/>
          <w:lang w:val="uk-UA"/>
        </w:rPr>
      </w:pPr>
      <w:r w:rsidRPr="00CA6648">
        <w:rPr>
          <w:rFonts w:ascii="Times New Roman" w:hAnsi="Times New Roman" w:cs="Times New Roman"/>
          <w:lang w:val="uk-UA"/>
        </w:rPr>
        <w:t xml:space="preserve">Видалення або зберігання твердих матеріалів забороняється в межах або поблизу таких зон: </w:t>
      </w:r>
    </w:p>
    <w:p w14:paraId="0942D2E5" w14:textId="77777777" w:rsidR="001342F9" w:rsidRPr="00CA6648" w:rsidRDefault="001342F9" w:rsidP="005459D4">
      <w:pPr>
        <w:pStyle w:val="a4"/>
        <w:numPr>
          <w:ilvl w:val="0"/>
          <w:numId w:val="7"/>
        </w:numPr>
        <w:spacing w:after="0"/>
        <w:jc w:val="both"/>
        <w:rPr>
          <w:rFonts w:ascii="Times New Roman" w:hAnsi="Times New Roman" w:cs="Times New Roman"/>
          <w:lang w:val="uk-UA"/>
        </w:rPr>
      </w:pPr>
      <w:r w:rsidRPr="00CA6648">
        <w:rPr>
          <w:rFonts w:ascii="Times New Roman" w:hAnsi="Times New Roman" w:cs="Times New Roman"/>
          <w:lang w:val="uk-UA"/>
        </w:rPr>
        <w:t xml:space="preserve">житлових районів; </w:t>
      </w:r>
    </w:p>
    <w:p w14:paraId="63A156D5" w14:textId="77777777" w:rsidR="001342F9" w:rsidRPr="00CA6648" w:rsidRDefault="001342F9" w:rsidP="005459D4">
      <w:pPr>
        <w:pStyle w:val="a4"/>
        <w:numPr>
          <w:ilvl w:val="0"/>
          <w:numId w:val="7"/>
        </w:numPr>
        <w:spacing w:after="0"/>
        <w:jc w:val="both"/>
        <w:rPr>
          <w:rFonts w:ascii="Times New Roman" w:hAnsi="Times New Roman" w:cs="Times New Roman"/>
          <w:lang w:val="uk-UA"/>
        </w:rPr>
      </w:pPr>
      <w:r w:rsidRPr="00CA6648">
        <w:rPr>
          <w:rFonts w:ascii="Times New Roman" w:hAnsi="Times New Roman" w:cs="Times New Roman"/>
          <w:lang w:val="uk-UA"/>
        </w:rPr>
        <w:lastRenderedPageBreak/>
        <w:t xml:space="preserve">кладовищ; </w:t>
      </w:r>
    </w:p>
    <w:p w14:paraId="3F8D19B2" w14:textId="77777777" w:rsidR="001342F9" w:rsidRPr="00CA6648" w:rsidRDefault="001342F9" w:rsidP="005459D4">
      <w:pPr>
        <w:pStyle w:val="a4"/>
        <w:numPr>
          <w:ilvl w:val="0"/>
          <w:numId w:val="7"/>
        </w:numPr>
        <w:spacing w:after="0"/>
        <w:jc w:val="both"/>
        <w:rPr>
          <w:rFonts w:ascii="Times New Roman" w:hAnsi="Times New Roman" w:cs="Times New Roman"/>
          <w:lang w:val="uk-UA"/>
        </w:rPr>
      </w:pPr>
      <w:r w:rsidRPr="00CA6648">
        <w:rPr>
          <w:rFonts w:ascii="Times New Roman" w:hAnsi="Times New Roman" w:cs="Times New Roman"/>
          <w:lang w:val="uk-UA"/>
        </w:rPr>
        <w:t xml:space="preserve"> водних об'єктів, водотоків, берегів або схилів безпосередньо над руслами річок або струмків; </w:t>
      </w:r>
    </w:p>
    <w:p w14:paraId="231FA638" w14:textId="77777777" w:rsidR="001342F9" w:rsidRPr="00CA6648" w:rsidRDefault="001342F9" w:rsidP="005459D4">
      <w:pPr>
        <w:pStyle w:val="a4"/>
        <w:numPr>
          <w:ilvl w:val="0"/>
          <w:numId w:val="7"/>
        </w:numPr>
        <w:spacing w:after="0"/>
        <w:jc w:val="both"/>
        <w:rPr>
          <w:rFonts w:ascii="Times New Roman" w:hAnsi="Times New Roman" w:cs="Times New Roman"/>
          <w:lang w:val="uk-UA"/>
        </w:rPr>
      </w:pPr>
      <w:r w:rsidRPr="00CA6648">
        <w:rPr>
          <w:rFonts w:ascii="Times New Roman" w:hAnsi="Times New Roman" w:cs="Times New Roman"/>
          <w:lang w:val="uk-UA"/>
        </w:rPr>
        <w:t xml:space="preserve">оброблюваних земель; </w:t>
      </w:r>
    </w:p>
    <w:p w14:paraId="1038830B" w14:textId="77777777" w:rsidR="001342F9" w:rsidRPr="00CA6648" w:rsidRDefault="001342F9" w:rsidP="005459D4">
      <w:pPr>
        <w:pStyle w:val="a4"/>
        <w:numPr>
          <w:ilvl w:val="0"/>
          <w:numId w:val="7"/>
        </w:numPr>
        <w:spacing w:after="0"/>
        <w:jc w:val="both"/>
        <w:rPr>
          <w:rFonts w:ascii="Times New Roman" w:hAnsi="Times New Roman" w:cs="Times New Roman"/>
          <w:lang w:val="uk-UA"/>
        </w:rPr>
      </w:pPr>
      <w:r w:rsidRPr="00CA6648">
        <w:rPr>
          <w:rFonts w:ascii="Times New Roman" w:hAnsi="Times New Roman" w:cs="Times New Roman"/>
          <w:lang w:val="uk-UA"/>
        </w:rPr>
        <w:t xml:space="preserve">пасовищ; </w:t>
      </w:r>
    </w:p>
    <w:p w14:paraId="63080886" w14:textId="77777777" w:rsidR="001342F9" w:rsidRPr="00CA6648" w:rsidRDefault="001342F9" w:rsidP="005459D4">
      <w:pPr>
        <w:pStyle w:val="a4"/>
        <w:numPr>
          <w:ilvl w:val="0"/>
          <w:numId w:val="7"/>
        </w:numPr>
        <w:spacing w:after="0"/>
        <w:jc w:val="both"/>
        <w:rPr>
          <w:rFonts w:ascii="Times New Roman" w:hAnsi="Times New Roman" w:cs="Times New Roman"/>
          <w:lang w:val="uk-UA"/>
        </w:rPr>
      </w:pPr>
      <w:r w:rsidRPr="00CA6648">
        <w:rPr>
          <w:rFonts w:ascii="Times New Roman" w:hAnsi="Times New Roman" w:cs="Times New Roman"/>
          <w:lang w:val="uk-UA"/>
        </w:rPr>
        <w:t xml:space="preserve">місцевої флори, в тому числі дерев, чагарників і лугів. </w:t>
      </w:r>
    </w:p>
    <w:p w14:paraId="463BDA1D" w14:textId="77777777" w:rsidR="001342F9" w:rsidRPr="00CA6648" w:rsidRDefault="001342F9" w:rsidP="005459D4">
      <w:pPr>
        <w:pStyle w:val="a4"/>
        <w:spacing w:after="0"/>
        <w:ind w:left="0" w:firstLine="426"/>
        <w:jc w:val="both"/>
        <w:rPr>
          <w:rFonts w:ascii="Times New Roman" w:hAnsi="Times New Roman" w:cs="Times New Roman"/>
          <w:lang w:val="uk-UA"/>
        </w:rPr>
      </w:pPr>
      <w:r w:rsidRPr="00CA6648">
        <w:rPr>
          <w:rFonts w:ascii="Times New Roman" w:hAnsi="Times New Roman" w:cs="Times New Roman"/>
          <w:lang w:val="uk-UA"/>
        </w:rPr>
        <w:t>Відвал шару ґрунту має бути розташований в зонах, визначених в якості найбільш доцільних. Відвал повинен мати стабільні бічні ухили для запобігання надмірній ерозії матеріалу під час сильних дощів. Поверхня насипів повинна бути ущільнена для запобігання ерозії під час сильних дощів. Надлишки матеріалів, які утворюються після земляних робіт, повинні бути утилізовані належним чином без негативного впливу на ландшафт та навколишнє середовище</w:t>
      </w:r>
    </w:p>
    <w:p w14:paraId="012B77C9" w14:textId="77777777" w:rsidR="001342F9" w:rsidRPr="00CA6648" w:rsidRDefault="001342F9" w:rsidP="005459D4">
      <w:pPr>
        <w:spacing w:after="0"/>
        <w:ind w:firstLine="426"/>
        <w:jc w:val="both"/>
        <w:rPr>
          <w:rFonts w:ascii="Times New Roman" w:hAnsi="Times New Roman" w:cs="Times New Roman"/>
          <w:lang w:val="uk-UA"/>
        </w:rPr>
      </w:pPr>
    </w:p>
    <w:p w14:paraId="7B9F070C" w14:textId="77777777" w:rsidR="001342F9" w:rsidRPr="00CA6648" w:rsidRDefault="001342F9" w:rsidP="005459D4">
      <w:pPr>
        <w:spacing w:after="0"/>
        <w:ind w:firstLine="426"/>
        <w:jc w:val="both"/>
        <w:rPr>
          <w:rFonts w:ascii="Times New Roman" w:hAnsi="Times New Roman" w:cs="Times New Roman"/>
          <w:lang w:val="uk-UA"/>
        </w:rPr>
      </w:pPr>
      <w:r w:rsidRPr="00CA6648">
        <w:rPr>
          <w:rFonts w:ascii="Times New Roman" w:hAnsi="Times New Roman" w:cs="Times New Roman"/>
          <w:lang w:val="uk-UA"/>
        </w:rPr>
        <w:t>Утилізація відходів побутових будівельного майданчика та інших допоміжних об'єктів</w:t>
      </w:r>
    </w:p>
    <w:p w14:paraId="1EDE5DEF" w14:textId="77777777" w:rsidR="001342F9" w:rsidRPr="00CA6648" w:rsidRDefault="001342F9" w:rsidP="005459D4">
      <w:pPr>
        <w:spacing w:after="0"/>
        <w:ind w:firstLine="426"/>
        <w:jc w:val="both"/>
        <w:rPr>
          <w:rFonts w:ascii="Times New Roman" w:hAnsi="Times New Roman" w:cs="Times New Roman"/>
          <w:lang w:val="uk-UA"/>
        </w:rPr>
      </w:pPr>
      <w:r w:rsidRPr="00CA6648">
        <w:rPr>
          <w:rFonts w:ascii="Times New Roman" w:hAnsi="Times New Roman" w:cs="Times New Roman"/>
          <w:lang w:val="uk-UA"/>
        </w:rPr>
        <w:t>Функціонування будівельних майданчиків та інших об'єктів може привести до утворення значних обсягів рідких і твердих побутових відходів. Неналежна експлуатація та утилізація побутових відходів можуть призвести до виникнення запахів, забруднення повітря і води. Повинно бути забезпечено достатня кількість чітко маркованих контейнерів для збору відходів на будівельних майданчиках і на ділянках будівництва, розробку схеми (за узгодженням з замовником робіт) збору відходів, графік їх вивезення; угоди (або інші підтверджувальні документи) на передачу запланованих обсягів відходів іншім організаціям (підприємствам) для повторного використання, утилізації (знешкодження).</w:t>
      </w:r>
    </w:p>
    <w:p w14:paraId="53C66188" w14:textId="77777777" w:rsidR="001342F9" w:rsidRPr="00CA6648" w:rsidRDefault="001342F9" w:rsidP="005459D4">
      <w:pPr>
        <w:spacing w:after="0"/>
        <w:ind w:firstLine="426"/>
        <w:jc w:val="both"/>
        <w:rPr>
          <w:rFonts w:ascii="Times New Roman" w:hAnsi="Times New Roman" w:cs="Times New Roman"/>
          <w:lang w:val="uk-UA"/>
        </w:rPr>
      </w:pPr>
    </w:p>
    <w:p w14:paraId="7C9871B9" w14:textId="77777777" w:rsidR="001342F9" w:rsidRPr="00CA6648" w:rsidRDefault="001342F9" w:rsidP="005459D4">
      <w:pPr>
        <w:spacing w:after="0"/>
        <w:ind w:firstLine="426"/>
        <w:jc w:val="both"/>
        <w:rPr>
          <w:rFonts w:ascii="Times New Roman" w:hAnsi="Times New Roman" w:cs="Times New Roman"/>
          <w:lang w:val="uk-UA"/>
        </w:rPr>
      </w:pPr>
      <w:r w:rsidRPr="00CA6648">
        <w:rPr>
          <w:rFonts w:ascii="Times New Roman" w:hAnsi="Times New Roman" w:cs="Times New Roman"/>
          <w:lang w:val="uk-UA"/>
        </w:rPr>
        <w:t xml:space="preserve">Небезпечні і токсичні відходи </w:t>
      </w:r>
    </w:p>
    <w:p w14:paraId="7F4FC5CE" w14:textId="77777777" w:rsidR="001342F9" w:rsidRPr="00CA6648" w:rsidRDefault="001342F9" w:rsidP="005459D4">
      <w:pPr>
        <w:spacing w:after="0"/>
        <w:ind w:firstLine="426"/>
        <w:jc w:val="both"/>
        <w:rPr>
          <w:rFonts w:ascii="Times New Roman" w:hAnsi="Times New Roman" w:cs="Times New Roman"/>
          <w:lang w:val="uk-UA"/>
        </w:rPr>
      </w:pPr>
      <w:r w:rsidRPr="00CA6648">
        <w:rPr>
          <w:rFonts w:ascii="Times New Roman" w:hAnsi="Times New Roman" w:cs="Times New Roman"/>
          <w:lang w:val="uk-UA"/>
        </w:rPr>
        <w:t xml:space="preserve">Не можна очікувати, що реалізація </w:t>
      </w:r>
      <w:r w:rsidR="008A5218" w:rsidRPr="00CA6648">
        <w:rPr>
          <w:rFonts w:ascii="Times New Roman" w:hAnsi="Times New Roman" w:cs="Times New Roman"/>
          <w:lang w:val="uk-UA"/>
        </w:rPr>
        <w:t>проект</w:t>
      </w:r>
      <w:r w:rsidRPr="00CA6648">
        <w:rPr>
          <w:rFonts w:ascii="Times New Roman" w:hAnsi="Times New Roman" w:cs="Times New Roman"/>
          <w:lang w:val="uk-UA"/>
        </w:rPr>
        <w:t xml:space="preserve">у спричинить утворення значної кількості небезпечних або токсичних відходів. Але будівельний персонал буде навчений і проінформований про небезпеки, пов'язані зі зберіганням хімічних речовин, а також пройдуть навчання та практичну підготовку за екстреним реагуванню в разі аварійних розливів, виникнення пожеж та подій. </w:t>
      </w:r>
    </w:p>
    <w:p w14:paraId="32647CED" w14:textId="77777777" w:rsidR="001342F9" w:rsidRPr="00CA6648" w:rsidRDefault="001342F9" w:rsidP="005459D4">
      <w:pPr>
        <w:spacing w:after="0"/>
        <w:ind w:firstLine="426"/>
        <w:jc w:val="both"/>
        <w:rPr>
          <w:rFonts w:ascii="Times New Roman" w:hAnsi="Times New Roman" w:cs="Times New Roman"/>
          <w:lang w:val="uk-UA"/>
        </w:rPr>
      </w:pPr>
      <w:r w:rsidRPr="00CA6648">
        <w:rPr>
          <w:rFonts w:ascii="Times New Roman" w:hAnsi="Times New Roman" w:cs="Times New Roman"/>
          <w:lang w:val="uk-UA"/>
        </w:rPr>
        <w:t xml:space="preserve">До переліку </w:t>
      </w:r>
      <w:r w:rsidR="00CA6648" w:rsidRPr="00CA6648">
        <w:rPr>
          <w:rFonts w:ascii="Times New Roman" w:hAnsi="Times New Roman" w:cs="Times New Roman"/>
          <w:lang w:val="uk-UA"/>
        </w:rPr>
        <w:t>небезпечних</w:t>
      </w:r>
      <w:r w:rsidRPr="00CA6648">
        <w:rPr>
          <w:rFonts w:ascii="Times New Roman" w:hAnsi="Times New Roman" w:cs="Times New Roman"/>
          <w:lang w:val="uk-UA"/>
        </w:rPr>
        <w:t xml:space="preserve"> відходів, що потенційно можуть </w:t>
      </w:r>
      <w:r w:rsidR="00CA6648" w:rsidRPr="00CA6648">
        <w:rPr>
          <w:rFonts w:ascii="Times New Roman" w:hAnsi="Times New Roman" w:cs="Times New Roman"/>
          <w:lang w:val="uk-UA"/>
        </w:rPr>
        <w:t>утворюватися</w:t>
      </w:r>
      <w:r w:rsidRPr="00CA6648">
        <w:rPr>
          <w:rFonts w:ascii="Times New Roman" w:hAnsi="Times New Roman" w:cs="Times New Roman"/>
          <w:lang w:val="uk-UA"/>
        </w:rPr>
        <w:t xml:space="preserve"> при здійсненні діяльності, та потребують спеціальних методів поводження, можна віднести: відходи азбест</w:t>
      </w:r>
      <w:r w:rsidR="00CA6648">
        <w:rPr>
          <w:rFonts w:ascii="Times New Roman" w:hAnsi="Times New Roman" w:cs="Times New Roman"/>
          <w:lang w:val="uk-UA"/>
        </w:rPr>
        <w:t>о</w:t>
      </w:r>
      <w:r w:rsidRPr="00CA6648">
        <w:rPr>
          <w:rFonts w:ascii="Times New Roman" w:hAnsi="Times New Roman" w:cs="Times New Roman"/>
          <w:lang w:val="uk-UA"/>
        </w:rPr>
        <w:t>міст</w:t>
      </w:r>
      <w:r w:rsidR="00CA6648">
        <w:rPr>
          <w:rFonts w:ascii="Times New Roman" w:hAnsi="Times New Roman" w:cs="Times New Roman"/>
          <w:lang w:val="uk-UA"/>
        </w:rPr>
        <w:t>ких</w:t>
      </w:r>
      <w:r w:rsidRPr="00CA6648">
        <w:rPr>
          <w:rFonts w:ascii="Times New Roman" w:hAnsi="Times New Roman" w:cs="Times New Roman"/>
          <w:lang w:val="uk-UA"/>
        </w:rPr>
        <w:t xml:space="preserve"> матеріалів, відходи паливно-мастильних матеріалів, відпрацьовані хімічні джерела струму, відпрацьовані </w:t>
      </w:r>
      <w:r w:rsidR="00CA6648" w:rsidRPr="00CA6648">
        <w:rPr>
          <w:rFonts w:ascii="Times New Roman" w:hAnsi="Times New Roman" w:cs="Times New Roman"/>
          <w:lang w:val="uk-UA"/>
        </w:rPr>
        <w:t>ртуть вміщуючи</w:t>
      </w:r>
      <w:r w:rsidRPr="00CA6648">
        <w:rPr>
          <w:rFonts w:ascii="Times New Roman" w:hAnsi="Times New Roman" w:cs="Times New Roman"/>
          <w:lang w:val="uk-UA"/>
        </w:rPr>
        <w:t xml:space="preserve"> лампи тощо. </w:t>
      </w:r>
    </w:p>
    <w:p w14:paraId="54196B22" w14:textId="77777777" w:rsidR="001342F9" w:rsidRPr="00CA6648" w:rsidRDefault="001342F9" w:rsidP="005459D4">
      <w:pPr>
        <w:spacing w:after="0"/>
        <w:ind w:firstLine="426"/>
        <w:jc w:val="both"/>
        <w:rPr>
          <w:rFonts w:ascii="Times New Roman" w:hAnsi="Times New Roman" w:cs="Times New Roman"/>
          <w:lang w:val="uk-UA"/>
        </w:rPr>
      </w:pPr>
      <w:r w:rsidRPr="00CA6648">
        <w:rPr>
          <w:rFonts w:ascii="Times New Roman" w:hAnsi="Times New Roman" w:cs="Times New Roman"/>
          <w:lang w:val="uk-UA"/>
        </w:rPr>
        <w:t>При утворенні небезпечних відходів вони будуть зберігатись на окремих майданчиках способом, що унеможливлює їх потрапляння до навколишньо</w:t>
      </w:r>
      <w:r w:rsidR="00CA6648">
        <w:rPr>
          <w:rFonts w:ascii="Times New Roman" w:hAnsi="Times New Roman" w:cs="Times New Roman"/>
          <w:lang w:val="uk-UA"/>
        </w:rPr>
        <w:t>го природного серед</w:t>
      </w:r>
      <w:r w:rsidRPr="00CA6648">
        <w:rPr>
          <w:rFonts w:ascii="Times New Roman" w:hAnsi="Times New Roman" w:cs="Times New Roman"/>
          <w:lang w:val="uk-UA"/>
        </w:rPr>
        <w:t xml:space="preserve">овища та передаватись протягом визначеного терміну спеціальним компаніям, що мають ліцензію на поводження з небезпечними відходами згідно попередньо укладеним договорам. </w:t>
      </w:r>
    </w:p>
    <w:p w14:paraId="6E2FEBCA" w14:textId="77777777" w:rsidR="001342F9" w:rsidRPr="00CA6648" w:rsidRDefault="001342F9" w:rsidP="005459D4">
      <w:pPr>
        <w:spacing w:after="0"/>
        <w:rPr>
          <w:rFonts w:ascii="Times New Roman" w:hAnsi="Times New Roman" w:cs="Times New Roman"/>
          <w:lang w:val="uk-UA"/>
        </w:rPr>
      </w:pPr>
    </w:p>
    <w:p w14:paraId="3F758890" w14:textId="77777777" w:rsidR="007E303B" w:rsidRPr="00CA6648" w:rsidRDefault="007E303B" w:rsidP="005459D4">
      <w:pPr>
        <w:pStyle w:val="a4"/>
        <w:numPr>
          <w:ilvl w:val="1"/>
          <w:numId w:val="2"/>
        </w:numPr>
        <w:spacing w:after="0"/>
        <w:rPr>
          <w:rFonts w:ascii="Times New Roman" w:hAnsi="Times New Roman" w:cs="Times New Roman"/>
          <w:i/>
          <w:lang w:val="uk-UA"/>
        </w:rPr>
      </w:pPr>
      <w:r w:rsidRPr="00CA6648">
        <w:rPr>
          <w:rFonts w:ascii="Times New Roman" w:hAnsi="Times New Roman" w:cs="Times New Roman"/>
          <w:i/>
          <w:lang w:val="uk-UA"/>
        </w:rPr>
        <w:t>Поводження з паливом та хімічними речовинами та їх зберігання</w:t>
      </w:r>
    </w:p>
    <w:p w14:paraId="1B04D09C" w14:textId="77777777" w:rsidR="007E303B" w:rsidRPr="00CA6648" w:rsidRDefault="00040D79" w:rsidP="005459D4">
      <w:pPr>
        <w:spacing w:after="0"/>
        <w:ind w:firstLine="426"/>
        <w:jc w:val="both"/>
        <w:rPr>
          <w:rFonts w:ascii="Times New Roman" w:hAnsi="Times New Roman" w:cs="Times New Roman"/>
          <w:lang w:val="uk-UA"/>
        </w:rPr>
      </w:pPr>
      <w:r w:rsidRPr="00CA6648">
        <w:rPr>
          <w:rFonts w:ascii="Times New Roman" w:hAnsi="Times New Roman" w:cs="Times New Roman"/>
          <w:lang w:val="uk-UA"/>
        </w:rPr>
        <w:t xml:space="preserve">Реалізація </w:t>
      </w:r>
      <w:r w:rsidR="008A5218" w:rsidRPr="00CA6648">
        <w:rPr>
          <w:rFonts w:ascii="Times New Roman" w:hAnsi="Times New Roman" w:cs="Times New Roman"/>
          <w:lang w:val="uk-UA"/>
        </w:rPr>
        <w:t>проект</w:t>
      </w:r>
      <w:r w:rsidRPr="00CA6648">
        <w:rPr>
          <w:rFonts w:ascii="Times New Roman" w:hAnsi="Times New Roman" w:cs="Times New Roman"/>
          <w:lang w:val="uk-UA"/>
        </w:rPr>
        <w:t xml:space="preserve">у може викликати необхідність застосування різних хімічних речовин, які можуть вплинути на якість води і повітря. Транспортування, зберігання та поводження з паливом будуть здійснюватися в відповідно до національних або міжнародних стандартів. </w:t>
      </w:r>
      <w:r w:rsidR="001342F9" w:rsidRPr="00CA6648">
        <w:rPr>
          <w:rFonts w:ascii="Times New Roman" w:hAnsi="Times New Roman" w:cs="Times New Roman"/>
          <w:lang w:val="uk-UA"/>
        </w:rPr>
        <w:t>Заправка буд</w:t>
      </w:r>
      <w:r w:rsidR="00CA6648">
        <w:rPr>
          <w:rFonts w:ascii="Times New Roman" w:hAnsi="Times New Roman" w:cs="Times New Roman"/>
          <w:lang w:val="uk-UA"/>
        </w:rPr>
        <w:t>і</w:t>
      </w:r>
      <w:r w:rsidR="001342F9" w:rsidRPr="00CA6648">
        <w:rPr>
          <w:rFonts w:ascii="Times New Roman" w:hAnsi="Times New Roman" w:cs="Times New Roman"/>
          <w:lang w:val="uk-UA"/>
        </w:rPr>
        <w:t xml:space="preserve">вельної техніки, заміна мастил на майданчику не буде </w:t>
      </w:r>
      <w:r w:rsidR="00CA6648" w:rsidRPr="00CA6648">
        <w:rPr>
          <w:rFonts w:ascii="Times New Roman" w:hAnsi="Times New Roman" w:cs="Times New Roman"/>
          <w:lang w:val="uk-UA"/>
        </w:rPr>
        <w:t>здійснюватися</w:t>
      </w:r>
      <w:r w:rsidR="001342F9" w:rsidRPr="00CA6648">
        <w:rPr>
          <w:rFonts w:ascii="Times New Roman" w:hAnsi="Times New Roman" w:cs="Times New Roman"/>
          <w:lang w:val="uk-UA"/>
        </w:rPr>
        <w:t xml:space="preserve">. </w:t>
      </w:r>
      <w:r w:rsidRPr="00CA6648">
        <w:rPr>
          <w:rFonts w:ascii="Times New Roman" w:hAnsi="Times New Roman" w:cs="Times New Roman"/>
          <w:lang w:val="uk-UA"/>
        </w:rPr>
        <w:t xml:space="preserve">Як мінімум, такі заходи безпеки будуть прийняті: </w:t>
      </w:r>
    </w:p>
    <w:p w14:paraId="22C3B169" w14:textId="77777777" w:rsidR="007E303B" w:rsidRPr="00CA6648" w:rsidRDefault="00040D79" w:rsidP="005459D4">
      <w:pPr>
        <w:pStyle w:val="a4"/>
        <w:numPr>
          <w:ilvl w:val="0"/>
          <w:numId w:val="5"/>
        </w:numPr>
        <w:spacing w:after="0"/>
        <w:jc w:val="both"/>
        <w:rPr>
          <w:rFonts w:ascii="Times New Roman" w:hAnsi="Times New Roman" w:cs="Times New Roman"/>
          <w:lang w:val="uk-UA"/>
        </w:rPr>
      </w:pPr>
      <w:r w:rsidRPr="00CA6648">
        <w:rPr>
          <w:rFonts w:ascii="Times New Roman" w:hAnsi="Times New Roman" w:cs="Times New Roman"/>
          <w:lang w:val="uk-UA"/>
        </w:rPr>
        <w:t xml:space="preserve">Підтримувані в належному стані транспортні засоби, що працюють на паливі, з регулярною перевіркою стану і технічним обслуговуванням, у міру необхідності; </w:t>
      </w:r>
    </w:p>
    <w:p w14:paraId="4879E096" w14:textId="77777777" w:rsidR="007E303B" w:rsidRPr="00CA6648" w:rsidRDefault="00040D79" w:rsidP="005459D4">
      <w:pPr>
        <w:pStyle w:val="a4"/>
        <w:numPr>
          <w:ilvl w:val="0"/>
          <w:numId w:val="5"/>
        </w:numPr>
        <w:spacing w:after="0"/>
        <w:jc w:val="both"/>
        <w:rPr>
          <w:rFonts w:ascii="Times New Roman" w:hAnsi="Times New Roman" w:cs="Times New Roman"/>
          <w:lang w:val="uk-UA"/>
        </w:rPr>
      </w:pPr>
      <w:r w:rsidRPr="00CA6648">
        <w:rPr>
          <w:rFonts w:ascii="Times New Roman" w:hAnsi="Times New Roman" w:cs="Times New Roman"/>
          <w:lang w:val="uk-UA"/>
        </w:rPr>
        <w:t>Щоденні перевірки і звірян</w:t>
      </w:r>
      <w:r w:rsidR="007E303B" w:rsidRPr="00CA6648">
        <w:rPr>
          <w:rFonts w:ascii="Times New Roman" w:hAnsi="Times New Roman" w:cs="Times New Roman"/>
          <w:lang w:val="uk-UA"/>
        </w:rPr>
        <w:t xml:space="preserve">ня обсягів на щоденній основі; </w:t>
      </w:r>
    </w:p>
    <w:p w14:paraId="06A9B35C" w14:textId="77777777" w:rsidR="007E303B" w:rsidRPr="00CA6648" w:rsidRDefault="00040D79" w:rsidP="005459D4">
      <w:pPr>
        <w:pStyle w:val="a4"/>
        <w:numPr>
          <w:ilvl w:val="0"/>
          <w:numId w:val="5"/>
        </w:numPr>
        <w:spacing w:after="0"/>
        <w:jc w:val="both"/>
        <w:rPr>
          <w:rFonts w:ascii="Times New Roman" w:hAnsi="Times New Roman" w:cs="Times New Roman"/>
          <w:lang w:val="uk-UA"/>
        </w:rPr>
      </w:pPr>
      <w:r w:rsidRPr="00CA6648">
        <w:rPr>
          <w:rFonts w:ascii="Times New Roman" w:hAnsi="Times New Roman" w:cs="Times New Roman"/>
          <w:lang w:val="uk-UA"/>
        </w:rPr>
        <w:t>Устаткування для стримування і відновлення в ра</w:t>
      </w:r>
      <w:r w:rsidR="007E303B" w:rsidRPr="00CA6648">
        <w:rPr>
          <w:rFonts w:ascii="Times New Roman" w:hAnsi="Times New Roman" w:cs="Times New Roman"/>
          <w:lang w:val="uk-UA"/>
        </w:rPr>
        <w:t xml:space="preserve">зі аварійного розливу палива; </w:t>
      </w:r>
    </w:p>
    <w:p w14:paraId="3752943C" w14:textId="77777777" w:rsidR="007E303B" w:rsidRPr="00CA6648" w:rsidRDefault="00040D79" w:rsidP="005459D4">
      <w:pPr>
        <w:pStyle w:val="a4"/>
        <w:numPr>
          <w:ilvl w:val="0"/>
          <w:numId w:val="5"/>
        </w:numPr>
        <w:spacing w:after="0"/>
        <w:jc w:val="both"/>
        <w:rPr>
          <w:rFonts w:ascii="Times New Roman" w:hAnsi="Times New Roman" w:cs="Times New Roman"/>
          <w:lang w:val="uk-UA"/>
        </w:rPr>
      </w:pPr>
      <w:r w:rsidRPr="00CA6648">
        <w:rPr>
          <w:rFonts w:ascii="Times New Roman" w:hAnsi="Times New Roman" w:cs="Times New Roman"/>
          <w:lang w:val="uk-UA"/>
        </w:rPr>
        <w:t>Навчання та практичне навчання стримування розливів та проведення відновлювальних</w:t>
      </w:r>
      <w:r w:rsidR="007E303B" w:rsidRPr="00CA6648">
        <w:rPr>
          <w:rFonts w:ascii="Times New Roman" w:hAnsi="Times New Roman" w:cs="Times New Roman"/>
          <w:lang w:val="uk-UA"/>
        </w:rPr>
        <w:t xml:space="preserve"> робіт в разі розливу палива; </w:t>
      </w:r>
    </w:p>
    <w:p w14:paraId="760D8408" w14:textId="77777777" w:rsidR="007E303B" w:rsidRPr="00CA6648" w:rsidRDefault="00040D79" w:rsidP="005459D4">
      <w:pPr>
        <w:pStyle w:val="a4"/>
        <w:numPr>
          <w:ilvl w:val="0"/>
          <w:numId w:val="5"/>
        </w:numPr>
        <w:spacing w:after="0"/>
        <w:jc w:val="both"/>
        <w:rPr>
          <w:rFonts w:ascii="Times New Roman" w:hAnsi="Times New Roman" w:cs="Times New Roman"/>
          <w:lang w:val="uk-UA"/>
        </w:rPr>
      </w:pPr>
      <w:r w:rsidRPr="00CA6648">
        <w:rPr>
          <w:rFonts w:ascii="Times New Roman" w:hAnsi="Times New Roman" w:cs="Times New Roman"/>
          <w:lang w:val="uk-UA"/>
        </w:rPr>
        <w:t xml:space="preserve">Відповідні засоби пожежогасіння будуть надані для кожного хімічної речовини, </w:t>
      </w:r>
      <w:r w:rsidR="007E303B" w:rsidRPr="00CA6648">
        <w:rPr>
          <w:rFonts w:ascii="Times New Roman" w:hAnsi="Times New Roman" w:cs="Times New Roman"/>
          <w:lang w:val="uk-UA"/>
        </w:rPr>
        <w:t xml:space="preserve">що знаходиться на зберіганні; </w:t>
      </w:r>
    </w:p>
    <w:p w14:paraId="7F8F169F" w14:textId="77777777" w:rsidR="007E303B" w:rsidRPr="00CA6648" w:rsidRDefault="00040D79" w:rsidP="005459D4">
      <w:pPr>
        <w:pStyle w:val="a4"/>
        <w:numPr>
          <w:ilvl w:val="0"/>
          <w:numId w:val="5"/>
        </w:numPr>
        <w:spacing w:after="0"/>
        <w:jc w:val="both"/>
        <w:rPr>
          <w:rFonts w:ascii="Times New Roman" w:hAnsi="Times New Roman" w:cs="Times New Roman"/>
          <w:lang w:val="uk-UA"/>
        </w:rPr>
      </w:pPr>
      <w:r w:rsidRPr="00CA6648">
        <w:rPr>
          <w:rFonts w:ascii="Times New Roman" w:hAnsi="Times New Roman" w:cs="Times New Roman"/>
          <w:lang w:val="uk-UA"/>
        </w:rPr>
        <w:t>Інформаційні листки безпеки матеріалів повинні вестися в місцях зберігання т</w:t>
      </w:r>
      <w:r w:rsidR="007E303B" w:rsidRPr="00CA6648">
        <w:rPr>
          <w:rFonts w:ascii="Times New Roman" w:hAnsi="Times New Roman" w:cs="Times New Roman"/>
          <w:lang w:val="uk-UA"/>
        </w:rPr>
        <w:t xml:space="preserve">а офісі будівельного об'єкта; </w:t>
      </w:r>
    </w:p>
    <w:p w14:paraId="2F63CB5F" w14:textId="77777777" w:rsidR="00040D79" w:rsidRPr="00CA6648" w:rsidRDefault="00040D79" w:rsidP="005459D4">
      <w:pPr>
        <w:pStyle w:val="a4"/>
        <w:numPr>
          <w:ilvl w:val="0"/>
          <w:numId w:val="5"/>
        </w:numPr>
        <w:spacing w:after="0"/>
        <w:jc w:val="both"/>
        <w:rPr>
          <w:rFonts w:ascii="Times New Roman" w:hAnsi="Times New Roman" w:cs="Times New Roman"/>
          <w:lang w:val="uk-UA"/>
        </w:rPr>
      </w:pPr>
      <w:r w:rsidRPr="00CA6648">
        <w:rPr>
          <w:rFonts w:ascii="Times New Roman" w:hAnsi="Times New Roman" w:cs="Times New Roman"/>
          <w:lang w:val="uk-UA"/>
        </w:rPr>
        <w:t>Контейнери повинні мати чітке маркування.</w:t>
      </w:r>
    </w:p>
    <w:p w14:paraId="227DCDDC" w14:textId="77777777" w:rsidR="00040D79" w:rsidRPr="00CA6648" w:rsidRDefault="00040D79" w:rsidP="005459D4">
      <w:pPr>
        <w:spacing w:after="0"/>
        <w:rPr>
          <w:rFonts w:ascii="Times New Roman" w:hAnsi="Times New Roman" w:cs="Times New Roman"/>
          <w:lang w:val="uk-UA"/>
        </w:rPr>
      </w:pPr>
    </w:p>
    <w:p w14:paraId="4F4F3C4D" w14:textId="77777777" w:rsidR="00947632" w:rsidRPr="00CA6648" w:rsidRDefault="00040D79" w:rsidP="005459D4">
      <w:pPr>
        <w:pStyle w:val="a4"/>
        <w:numPr>
          <w:ilvl w:val="1"/>
          <w:numId w:val="2"/>
        </w:numPr>
        <w:spacing w:after="0"/>
        <w:rPr>
          <w:rFonts w:ascii="Times New Roman" w:hAnsi="Times New Roman" w:cs="Times New Roman"/>
          <w:i/>
          <w:lang w:val="uk-UA"/>
        </w:rPr>
      </w:pPr>
      <w:r w:rsidRPr="00CA6648">
        <w:rPr>
          <w:rFonts w:ascii="Times New Roman" w:hAnsi="Times New Roman" w:cs="Times New Roman"/>
          <w:i/>
          <w:lang w:val="uk-UA"/>
        </w:rPr>
        <w:lastRenderedPageBreak/>
        <w:t>Правила безпеки і особистої гігієни</w:t>
      </w:r>
    </w:p>
    <w:p w14:paraId="2DC92579" w14:textId="77777777" w:rsidR="00040D79" w:rsidRPr="00CA6648" w:rsidRDefault="00040D79" w:rsidP="005459D4">
      <w:pPr>
        <w:spacing w:after="0"/>
        <w:ind w:firstLine="426"/>
        <w:jc w:val="both"/>
        <w:rPr>
          <w:rFonts w:ascii="Times New Roman" w:hAnsi="Times New Roman" w:cs="Times New Roman"/>
          <w:lang w:val="uk-UA"/>
        </w:rPr>
      </w:pPr>
      <w:r w:rsidRPr="00CA6648">
        <w:rPr>
          <w:rFonts w:ascii="Times New Roman" w:hAnsi="Times New Roman" w:cs="Times New Roman"/>
          <w:lang w:val="uk-UA"/>
        </w:rPr>
        <w:t xml:space="preserve">Будівельні майданчики є потенційно небезпечними, тому там часто відбуваються серйозні аварії, особливо якщо не забезпечуються заходи безпеки. </w:t>
      </w:r>
      <w:r w:rsidR="00074EEC" w:rsidRPr="00CA6648">
        <w:rPr>
          <w:rFonts w:ascii="Times New Roman" w:hAnsi="Times New Roman" w:cs="Times New Roman"/>
          <w:lang w:val="uk-UA"/>
        </w:rPr>
        <w:t>На всіх етапах</w:t>
      </w:r>
      <w:r w:rsidRPr="00CA6648">
        <w:rPr>
          <w:rFonts w:ascii="Times New Roman" w:hAnsi="Times New Roman" w:cs="Times New Roman"/>
          <w:lang w:val="uk-UA"/>
        </w:rPr>
        <w:t xml:space="preserve"> має </w:t>
      </w:r>
      <w:r w:rsidR="00074EEC" w:rsidRPr="00CA6648">
        <w:rPr>
          <w:rFonts w:ascii="Times New Roman" w:hAnsi="Times New Roman" w:cs="Times New Roman"/>
          <w:lang w:val="uk-UA"/>
        </w:rPr>
        <w:t xml:space="preserve">забезпечуватись </w:t>
      </w:r>
      <w:r w:rsidR="00CA6648" w:rsidRPr="00CA6648">
        <w:rPr>
          <w:rFonts w:ascii="Times New Roman" w:hAnsi="Times New Roman" w:cs="Times New Roman"/>
          <w:lang w:val="uk-UA"/>
        </w:rPr>
        <w:t>дотримання</w:t>
      </w:r>
      <w:r w:rsidRPr="00CA6648">
        <w:rPr>
          <w:rFonts w:ascii="Times New Roman" w:hAnsi="Times New Roman" w:cs="Times New Roman"/>
          <w:lang w:val="uk-UA"/>
        </w:rPr>
        <w:t xml:space="preserve"> законів України з охорони здоров’я</w:t>
      </w:r>
      <w:r w:rsidR="00074EEC" w:rsidRPr="00CA6648">
        <w:rPr>
          <w:rFonts w:ascii="Times New Roman" w:hAnsi="Times New Roman" w:cs="Times New Roman"/>
          <w:lang w:val="uk-UA"/>
        </w:rPr>
        <w:t xml:space="preserve"> та забезпечення охорони праці, </w:t>
      </w:r>
      <w:r w:rsidRPr="00CA6648">
        <w:rPr>
          <w:rFonts w:ascii="Times New Roman" w:hAnsi="Times New Roman" w:cs="Times New Roman"/>
          <w:lang w:val="uk-UA"/>
        </w:rPr>
        <w:t>належн</w:t>
      </w:r>
      <w:r w:rsidR="00074EEC" w:rsidRPr="00CA6648">
        <w:rPr>
          <w:rFonts w:ascii="Times New Roman" w:hAnsi="Times New Roman" w:cs="Times New Roman"/>
          <w:lang w:val="uk-UA"/>
        </w:rPr>
        <w:t>а</w:t>
      </w:r>
      <w:r w:rsidRPr="00CA6648">
        <w:rPr>
          <w:rFonts w:ascii="Times New Roman" w:hAnsi="Times New Roman" w:cs="Times New Roman"/>
          <w:lang w:val="uk-UA"/>
        </w:rPr>
        <w:t xml:space="preserve"> підготовк</w:t>
      </w:r>
      <w:r w:rsidR="00074EEC" w:rsidRPr="00CA6648">
        <w:rPr>
          <w:rFonts w:ascii="Times New Roman" w:hAnsi="Times New Roman" w:cs="Times New Roman"/>
          <w:lang w:val="uk-UA"/>
        </w:rPr>
        <w:t>а</w:t>
      </w:r>
      <w:r w:rsidRPr="00CA6648">
        <w:rPr>
          <w:rFonts w:ascii="Times New Roman" w:hAnsi="Times New Roman" w:cs="Times New Roman"/>
          <w:lang w:val="uk-UA"/>
        </w:rPr>
        <w:t xml:space="preserve"> всіх співробітників в області безпечного використання обладнання і техніки. План дій по охорони праці буде підготовлений для забезпечення безпеки працівників. Підрядник повинен забезпечити працівників всіма матеріалами, захисним одягом, спецвзуттям та іншими засобами індивідуального захисту.</w:t>
      </w:r>
    </w:p>
    <w:p w14:paraId="18AF6216" w14:textId="77777777" w:rsidR="00040D79" w:rsidRPr="00CA6648" w:rsidRDefault="00040D79" w:rsidP="005459D4">
      <w:pPr>
        <w:spacing w:after="0"/>
        <w:jc w:val="both"/>
        <w:rPr>
          <w:rFonts w:ascii="Times New Roman" w:hAnsi="Times New Roman" w:cs="Times New Roman"/>
          <w:lang w:val="uk-UA"/>
        </w:rPr>
      </w:pPr>
    </w:p>
    <w:p w14:paraId="1B529247" w14:textId="77777777" w:rsidR="00947632" w:rsidRPr="00CA6648" w:rsidRDefault="00040D79" w:rsidP="005459D4">
      <w:pPr>
        <w:pStyle w:val="a4"/>
        <w:numPr>
          <w:ilvl w:val="1"/>
          <w:numId w:val="2"/>
        </w:numPr>
        <w:spacing w:after="0"/>
        <w:rPr>
          <w:rFonts w:ascii="Times New Roman" w:hAnsi="Times New Roman" w:cs="Times New Roman"/>
          <w:i/>
          <w:lang w:val="uk-UA"/>
        </w:rPr>
      </w:pPr>
      <w:r w:rsidRPr="00CA6648">
        <w:rPr>
          <w:rFonts w:ascii="Times New Roman" w:hAnsi="Times New Roman" w:cs="Times New Roman"/>
          <w:i/>
          <w:lang w:val="uk-UA"/>
        </w:rPr>
        <w:t xml:space="preserve">План охорони здоров'я і безпеки праці </w:t>
      </w:r>
    </w:p>
    <w:p w14:paraId="49C26EAE" w14:textId="77777777" w:rsidR="00040D79" w:rsidRPr="00CA6648" w:rsidRDefault="00074EEC" w:rsidP="005459D4">
      <w:pPr>
        <w:spacing w:after="0"/>
        <w:ind w:firstLine="426"/>
        <w:jc w:val="both"/>
        <w:rPr>
          <w:rFonts w:ascii="Times New Roman" w:hAnsi="Times New Roman" w:cs="Times New Roman"/>
          <w:lang w:val="uk-UA"/>
        </w:rPr>
      </w:pPr>
      <w:r w:rsidRPr="00CA6648">
        <w:rPr>
          <w:rFonts w:ascii="Times New Roman" w:hAnsi="Times New Roman" w:cs="Times New Roman"/>
          <w:lang w:val="uk-UA"/>
        </w:rPr>
        <w:t>Буде розроблено</w:t>
      </w:r>
      <w:r w:rsidR="00040D79" w:rsidRPr="00CA6648">
        <w:rPr>
          <w:rFonts w:ascii="Times New Roman" w:hAnsi="Times New Roman" w:cs="Times New Roman"/>
          <w:lang w:val="uk-UA"/>
        </w:rPr>
        <w:t xml:space="preserve"> План охорони здоров'я і безпеки праці як керівництво для управління питаннями безпеки. План повинен включати наступні питання:</w:t>
      </w:r>
    </w:p>
    <w:p w14:paraId="431CEE97" w14:textId="77777777" w:rsidR="00947632" w:rsidRPr="00CA6648" w:rsidRDefault="00040D79" w:rsidP="005459D4">
      <w:pPr>
        <w:pStyle w:val="a4"/>
        <w:numPr>
          <w:ilvl w:val="0"/>
          <w:numId w:val="8"/>
        </w:numPr>
        <w:spacing w:after="0"/>
        <w:jc w:val="both"/>
        <w:rPr>
          <w:rFonts w:ascii="Times New Roman" w:hAnsi="Times New Roman" w:cs="Times New Roman"/>
          <w:lang w:val="uk-UA"/>
        </w:rPr>
      </w:pPr>
      <w:r w:rsidRPr="00CA6648">
        <w:rPr>
          <w:rFonts w:ascii="Times New Roman" w:hAnsi="Times New Roman" w:cs="Times New Roman"/>
          <w:lang w:val="uk-UA"/>
        </w:rPr>
        <w:t xml:space="preserve">Програми навчання техніці безпеки </w:t>
      </w:r>
      <w:r w:rsidR="00947632" w:rsidRPr="00CA6648">
        <w:rPr>
          <w:rFonts w:ascii="Times New Roman" w:hAnsi="Times New Roman" w:cs="Times New Roman"/>
          <w:lang w:val="uk-UA"/>
        </w:rPr>
        <w:t>–</w:t>
      </w:r>
      <w:r w:rsidRPr="00CA6648">
        <w:rPr>
          <w:rFonts w:ascii="Times New Roman" w:hAnsi="Times New Roman" w:cs="Times New Roman"/>
          <w:lang w:val="uk-UA"/>
        </w:rPr>
        <w:t xml:space="preserve"> є обов'язковою і повинна складатися з початкового вступного інструктажу з техніки безпеки. Всі робітники повинні пройти вступний інструктаж протягом першого тижня перебування на будівельній ділянці.</w:t>
      </w:r>
      <w:r w:rsidR="00947632" w:rsidRPr="00CA6648">
        <w:rPr>
          <w:rFonts w:ascii="Times New Roman" w:hAnsi="Times New Roman" w:cs="Times New Roman"/>
          <w:lang w:val="uk-UA"/>
        </w:rPr>
        <w:t xml:space="preserve"> </w:t>
      </w:r>
    </w:p>
    <w:p w14:paraId="47F9E77A" w14:textId="77777777" w:rsidR="00947632" w:rsidRPr="00CA6648" w:rsidRDefault="00040D79" w:rsidP="005459D4">
      <w:pPr>
        <w:pStyle w:val="a4"/>
        <w:numPr>
          <w:ilvl w:val="0"/>
          <w:numId w:val="8"/>
        </w:numPr>
        <w:spacing w:after="0"/>
        <w:jc w:val="both"/>
        <w:rPr>
          <w:rFonts w:ascii="Times New Roman" w:hAnsi="Times New Roman" w:cs="Times New Roman"/>
          <w:lang w:val="uk-UA"/>
        </w:rPr>
      </w:pPr>
      <w:r w:rsidRPr="00CA6648">
        <w:rPr>
          <w:rFonts w:ascii="Times New Roman" w:hAnsi="Times New Roman" w:cs="Times New Roman"/>
          <w:lang w:val="uk-UA"/>
        </w:rPr>
        <w:t>Періодичні навчальні курси з питань безпеки: Такий курс повинен проводитися не рідше, ніж кожні шість місяців. всі працівники Субпідрядників повинні будуть взяти участь у відповідних курсах підготовки з урахуванням характеру, масштабу і тривалості робіт за контрактом. Навчальні курси для всіх робітників на ділянці і на всіх рівнях контролю і управління. Включити в програму навчання розділ про небезпеку вживання працівниками алкоголю та наркотиків під час виконання будівельних робіт. Прописати в договорі найму робітників заборону вживання алкоголю та наркотиків, при виникненні підозри у вживанні робітником алкоголю та наркотиків, роботодавець має право примусити робітника пройти тестування. Розробити чітку політику щодо тестування на наркотики та алкоголь</w:t>
      </w:r>
      <w:r w:rsidR="00947632" w:rsidRPr="00CA6648">
        <w:rPr>
          <w:rFonts w:ascii="Times New Roman" w:hAnsi="Times New Roman" w:cs="Times New Roman"/>
          <w:lang w:val="uk-UA"/>
        </w:rPr>
        <w:t xml:space="preserve"> </w:t>
      </w:r>
    </w:p>
    <w:p w14:paraId="59321E3E" w14:textId="77777777" w:rsidR="00947632" w:rsidRPr="00CA6648" w:rsidRDefault="00947632" w:rsidP="005459D4">
      <w:pPr>
        <w:spacing w:after="0"/>
        <w:rPr>
          <w:rFonts w:ascii="Times New Roman" w:hAnsi="Times New Roman" w:cs="Times New Roman"/>
          <w:lang w:val="uk-UA"/>
        </w:rPr>
      </w:pPr>
    </w:p>
    <w:p w14:paraId="72BF1214" w14:textId="77777777" w:rsidR="00040D79" w:rsidRPr="00CA6648" w:rsidRDefault="00040D79" w:rsidP="005459D4">
      <w:pPr>
        <w:pStyle w:val="a4"/>
        <w:numPr>
          <w:ilvl w:val="1"/>
          <w:numId w:val="2"/>
        </w:numPr>
        <w:spacing w:after="0"/>
        <w:rPr>
          <w:rFonts w:ascii="Times New Roman" w:hAnsi="Times New Roman" w:cs="Times New Roman"/>
          <w:i/>
          <w:lang w:val="uk-UA"/>
        </w:rPr>
      </w:pPr>
      <w:r w:rsidRPr="00CA6648">
        <w:rPr>
          <w:rFonts w:ascii="Times New Roman" w:hAnsi="Times New Roman" w:cs="Times New Roman"/>
          <w:i/>
          <w:lang w:val="uk-UA"/>
        </w:rPr>
        <w:t>Інспекції норм безпеки</w:t>
      </w:r>
    </w:p>
    <w:p w14:paraId="27257623" w14:textId="77777777" w:rsidR="00040D79" w:rsidRPr="00CA6648" w:rsidRDefault="00074EEC"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Б</w:t>
      </w:r>
      <w:r w:rsidR="00040D79" w:rsidRPr="00CA6648">
        <w:rPr>
          <w:rFonts w:ascii="Times New Roman" w:hAnsi="Times New Roman" w:cs="Times New Roman"/>
          <w:lang w:val="uk-UA"/>
        </w:rPr>
        <w:t>уде регулярно перевіряти</w:t>
      </w:r>
      <w:r w:rsidRPr="00CA6648">
        <w:rPr>
          <w:rFonts w:ascii="Times New Roman" w:hAnsi="Times New Roman" w:cs="Times New Roman"/>
          <w:lang w:val="uk-UA"/>
        </w:rPr>
        <w:t>сь</w:t>
      </w:r>
      <w:r w:rsidR="00040D79" w:rsidRPr="00CA6648">
        <w:rPr>
          <w:rFonts w:ascii="Times New Roman" w:hAnsi="Times New Roman" w:cs="Times New Roman"/>
          <w:lang w:val="uk-UA"/>
        </w:rPr>
        <w:t>, тестувати</w:t>
      </w:r>
      <w:r w:rsidRPr="00CA6648">
        <w:rPr>
          <w:rFonts w:ascii="Times New Roman" w:hAnsi="Times New Roman" w:cs="Times New Roman"/>
          <w:lang w:val="uk-UA"/>
        </w:rPr>
        <w:t>сь</w:t>
      </w:r>
      <w:r w:rsidR="00040D79" w:rsidRPr="00CA6648">
        <w:rPr>
          <w:rFonts w:ascii="Times New Roman" w:hAnsi="Times New Roman" w:cs="Times New Roman"/>
          <w:lang w:val="uk-UA"/>
        </w:rPr>
        <w:t xml:space="preserve"> і підтримувати</w:t>
      </w:r>
      <w:r w:rsidRPr="00CA6648">
        <w:rPr>
          <w:rFonts w:ascii="Times New Roman" w:hAnsi="Times New Roman" w:cs="Times New Roman"/>
          <w:lang w:val="uk-UA"/>
        </w:rPr>
        <w:t>сь</w:t>
      </w:r>
      <w:r w:rsidR="00040D79" w:rsidRPr="00CA6648">
        <w:rPr>
          <w:rFonts w:ascii="Times New Roman" w:hAnsi="Times New Roman" w:cs="Times New Roman"/>
          <w:lang w:val="uk-UA"/>
        </w:rPr>
        <w:t xml:space="preserve"> в справному стані все обладнання, будівельні ліси, перила, робочі платформи, підйомники, сходи та інші засоби доступу, вантажопідйомне, осв</w:t>
      </w:r>
      <w:r w:rsidR="00947632" w:rsidRPr="00CA6648">
        <w:rPr>
          <w:rFonts w:ascii="Times New Roman" w:hAnsi="Times New Roman" w:cs="Times New Roman"/>
          <w:lang w:val="uk-UA"/>
        </w:rPr>
        <w:t>ітлювальне, охоронне обладнання. П</w:t>
      </w:r>
      <w:r w:rsidR="00040D79" w:rsidRPr="00CA6648">
        <w:rPr>
          <w:rFonts w:ascii="Times New Roman" w:hAnsi="Times New Roman" w:cs="Times New Roman"/>
          <w:lang w:val="uk-UA"/>
        </w:rPr>
        <w:t>опереджувальні вогні і знаки повинні зберігатися подалі від перешкод і бути легко помітними. Устаткування, яке є пошкодженим, брудним, неправильно розміщеним або знаходиться в неробочому стані, має бути відремонтовано або замінено негайно</w:t>
      </w:r>
      <w:r w:rsidR="00947632" w:rsidRPr="00CA6648">
        <w:rPr>
          <w:rFonts w:ascii="Times New Roman" w:hAnsi="Times New Roman" w:cs="Times New Roman"/>
          <w:lang w:val="uk-UA"/>
        </w:rPr>
        <w:t>.</w:t>
      </w:r>
    </w:p>
    <w:p w14:paraId="6331F3B4" w14:textId="77777777" w:rsidR="00947632" w:rsidRPr="00CA6648" w:rsidRDefault="00947632" w:rsidP="005459D4">
      <w:pPr>
        <w:spacing w:after="0"/>
        <w:rPr>
          <w:rFonts w:ascii="Times New Roman" w:hAnsi="Times New Roman" w:cs="Times New Roman"/>
          <w:lang w:val="uk-UA"/>
        </w:rPr>
      </w:pPr>
    </w:p>
    <w:p w14:paraId="0E5F3C2D" w14:textId="77777777" w:rsidR="00947632" w:rsidRPr="00CA6648" w:rsidRDefault="00040D79" w:rsidP="005459D4">
      <w:pPr>
        <w:pStyle w:val="a4"/>
        <w:numPr>
          <w:ilvl w:val="1"/>
          <w:numId w:val="2"/>
        </w:numPr>
        <w:spacing w:after="0"/>
        <w:rPr>
          <w:rFonts w:ascii="Times New Roman" w:hAnsi="Times New Roman" w:cs="Times New Roman"/>
          <w:i/>
          <w:lang w:val="uk-UA"/>
        </w:rPr>
      </w:pPr>
      <w:r w:rsidRPr="00CA6648">
        <w:rPr>
          <w:rFonts w:ascii="Times New Roman" w:hAnsi="Times New Roman" w:cs="Times New Roman"/>
          <w:i/>
          <w:lang w:val="uk-UA"/>
        </w:rPr>
        <w:t xml:space="preserve">Устаткування для забезпечення безпеки і захисний одяг </w:t>
      </w:r>
    </w:p>
    <w:p w14:paraId="76944085" w14:textId="77777777" w:rsidR="00DA1D02"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Устаткування для забезпечення безпеки і захисний одяг повинні бути доступні на будівельних ділянках в будь-який час, і заходи для забезпечення ефективного дотримання належного використання та необхідної заміни такого обладнання, і одягу, а всі будівельні об'єкти і обладнання, які використовуються на ділянці повинні бути обладнані відповідними пристроями для забезпечення безпеки. </w:t>
      </w:r>
    </w:p>
    <w:p w14:paraId="307C14AB" w14:textId="77777777" w:rsidR="00DA1D02"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Вони включають в себе, але не обмежуються, наступне: </w:t>
      </w:r>
      <w:r w:rsidR="00DA1D02" w:rsidRPr="00CA6648">
        <w:rPr>
          <w:rFonts w:ascii="Times New Roman" w:hAnsi="Times New Roman" w:cs="Times New Roman"/>
          <w:lang w:val="uk-UA"/>
        </w:rPr>
        <w:t>е</w:t>
      </w:r>
      <w:r w:rsidRPr="00CA6648">
        <w:rPr>
          <w:rFonts w:ascii="Times New Roman" w:hAnsi="Times New Roman" w:cs="Times New Roman"/>
          <w:lang w:val="uk-UA"/>
        </w:rPr>
        <w:t xml:space="preserve">фективні запобіжні засувки для гаків кранів і </w:t>
      </w:r>
      <w:r w:rsidR="00DA1D02" w:rsidRPr="00CA6648">
        <w:rPr>
          <w:rFonts w:ascii="Times New Roman" w:hAnsi="Times New Roman" w:cs="Times New Roman"/>
          <w:lang w:val="uk-UA"/>
        </w:rPr>
        <w:t xml:space="preserve">інших підйомних пристроїв, </w:t>
      </w:r>
      <w:r w:rsidRPr="00CA6648">
        <w:rPr>
          <w:rFonts w:ascii="Times New Roman" w:hAnsi="Times New Roman" w:cs="Times New Roman"/>
          <w:lang w:val="uk-UA"/>
        </w:rPr>
        <w:t xml:space="preserve">функціонуючі пристрої автоматичного попередження про небезпеку, </w:t>
      </w:r>
      <w:r w:rsidR="00DA1D02" w:rsidRPr="00CA6648">
        <w:rPr>
          <w:rFonts w:ascii="Times New Roman" w:hAnsi="Times New Roman" w:cs="Times New Roman"/>
          <w:lang w:val="uk-UA"/>
        </w:rPr>
        <w:t xml:space="preserve">де це може бути застосовано, </w:t>
      </w:r>
      <w:r w:rsidRPr="00CA6648">
        <w:rPr>
          <w:rFonts w:ascii="Times New Roman" w:hAnsi="Times New Roman" w:cs="Times New Roman"/>
          <w:lang w:val="uk-UA"/>
        </w:rPr>
        <w:t xml:space="preserve">діючі свідоцтва про випробування кранів і підйомників. </w:t>
      </w:r>
    </w:p>
    <w:p w14:paraId="2331C2C2" w14:textId="77777777" w:rsidR="00DA1D02"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Щоб уникнути негативного впливу на здоров'я і безпеку, </w:t>
      </w:r>
      <w:r w:rsidR="00074EEC" w:rsidRPr="00CA6648">
        <w:rPr>
          <w:rFonts w:ascii="Times New Roman" w:hAnsi="Times New Roman" w:cs="Times New Roman"/>
          <w:lang w:val="uk-UA"/>
        </w:rPr>
        <w:t xml:space="preserve">буде </w:t>
      </w:r>
      <w:r w:rsidRPr="00CA6648">
        <w:rPr>
          <w:rFonts w:ascii="Times New Roman" w:hAnsi="Times New Roman" w:cs="Times New Roman"/>
          <w:lang w:val="uk-UA"/>
        </w:rPr>
        <w:t>забезпеч</w:t>
      </w:r>
      <w:r w:rsidR="00074EEC" w:rsidRPr="00CA6648">
        <w:rPr>
          <w:rFonts w:ascii="Times New Roman" w:hAnsi="Times New Roman" w:cs="Times New Roman"/>
          <w:lang w:val="uk-UA"/>
        </w:rPr>
        <w:t>ено</w:t>
      </w:r>
      <w:r w:rsidRPr="00CA6648">
        <w:rPr>
          <w:rFonts w:ascii="Times New Roman" w:hAnsi="Times New Roman" w:cs="Times New Roman"/>
          <w:lang w:val="uk-UA"/>
        </w:rPr>
        <w:t xml:space="preserve"> відповідність наступним вимогам: </w:t>
      </w:r>
    </w:p>
    <w:p w14:paraId="47094FC3" w14:textId="77777777" w:rsidR="00DA1D02" w:rsidRPr="00CA6648" w:rsidRDefault="00040D79" w:rsidP="005459D4">
      <w:pPr>
        <w:pStyle w:val="a4"/>
        <w:numPr>
          <w:ilvl w:val="0"/>
          <w:numId w:val="10"/>
        </w:numPr>
        <w:spacing w:after="0"/>
        <w:ind w:left="0" w:firstLine="927"/>
        <w:jc w:val="both"/>
        <w:rPr>
          <w:rFonts w:ascii="Times New Roman" w:hAnsi="Times New Roman" w:cs="Times New Roman"/>
          <w:lang w:val="uk-UA"/>
        </w:rPr>
      </w:pPr>
      <w:r w:rsidRPr="00CA6648">
        <w:rPr>
          <w:rFonts w:ascii="Times New Roman" w:hAnsi="Times New Roman" w:cs="Times New Roman"/>
          <w:lang w:val="uk-UA"/>
        </w:rPr>
        <w:t xml:space="preserve">повинні бути вжиті належні запобіжні заходи для забезпечення охорони і безпеки його персоналу та праці, надання першої допомоги, в будівельних таборах, житловому секторі та на ділянці в будь-який час протягом усього терміну дії контракту, і щоб робилися належних заходів для запобігання епідеміям і дотримання всіх необхідних заходів щодо забезпечення благополуччя і вимог гігієни. </w:t>
      </w:r>
    </w:p>
    <w:p w14:paraId="4B45CA06" w14:textId="77777777" w:rsidR="00DA1D02" w:rsidRPr="00CA6648" w:rsidRDefault="00040D79" w:rsidP="005459D4">
      <w:pPr>
        <w:pStyle w:val="a4"/>
        <w:numPr>
          <w:ilvl w:val="0"/>
          <w:numId w:val="10"/>
        </w:numPr>
        <w:spacing w:after="0"/>
        <w:ind w:left="0" w:firstLine="927"/>
        <w:jc w:val="both"/>
        <w:rPr>
          <w:rFonts w:ascii="Times New Roman" w:hAnsi="Times New Roman" w:cs="Times New Roman"/>
          <w:lang w:val="uk-UA"/>
        </w:rPr>
      </w:pPr>
      <w:r w:rsidRPr="00CA6648">
        <w:rPr>
          <w:rFonts w:ascii="Times New Roman" w:hAnsi="Times New Roman" w:cs="Times New Roman"/>
          <w:lang w:val="uk-UA"/>
        </w:rPr>
        <w:t xml:space="preserve">має </w:t>
      </w:r>
      <w:r w:rsidR="00074EEC" w:rsidRPr="00CA6648">
        <w:rPr>
          <w:rFonts w:ascii="Times New Roman" w:hAnsi="Times New Roman" w:cs="Times New Roman"/>
          <w:lang w:val="uk-UA"/>
        </w:rPr>
        <w:t xml:space="preserve">бути </w:t>
      </w:r>
      <w:r w:rsidRPr="00CA6648">
        <w:rPr>
          <w:rFonts w:ascii="Times New Roman" w:hAnsi="Times New Roman" w:cs="Times New Roman"/>
          <w:lang w:val="uk-UA"/>
        </w:rPr>
        <w:t>повідом</w:t>
      </w:r>
      <w:r w:rsidR="00074EEC" w:rsidRPr="00CA6648">
        <w:rPr>
          <w:rFonts w:ascii="Times New Roman" w:hAnsi="Times New Roman" w:cs="Times New Roman"/>
          <w:lang w:val="uk-UA"/>
        </w:rPr>
        <w:t>лено</w:t>
      </w:r>
      <w:r w:rsidRPr="00CA6648">
        <w:rPr>
          <w:rFonts w:ascii="Times New Roman" w:hAnsi="Times New Roman" w:cs="Times New Roman"/>
          <w:lang w:val="uk-UA"/>
        </w:rPr>
        <w:t xml:space="preserve"> </w:t>
      </w:r>
      <w:r w:rsidR="008C6B49" w:rsidRPr="00CA6648">
        <w:rPr>
          <w:rFonts w:ascii="Times New Roman" w:hAnsi="Times New Roman" w:cs="Times New Roman"/>
          <w:lang w:val="uk-UA"/>
        </w:rPr>
        <w:t>відповідальну особу</w:t>
      </w:r>
      <w:r w:rsidRPr="00CA6648">
        <w:rPr>
          <w:rFonts w:ascii="Times New Roman" w:hAnsi="Times New Roman" w:cs="Times New Roman"/>
          <w:lang w:val="uk-UA"/>
        </w:rPr>
        <w:t xml:space="preserve"> про деталі будь-якої аварії або ін</w:t>
      </w:r>
      <w:r w:rsidR="00DA1D02" w:rsidRPr="00CA6648">
        <w:rPr>
          <w:rFonts w:ascii="Times New Roman" w:hAnsi="Times New Roman" w:cs="Times New Roman"/>
          <w:lang w:val="uk-UA"/>
        </w:rPr>
        <w:t>циденту, що стосуються безпеки його</w:t>
      </w:r>
      <w:r w:rsidRPr="00CA6648">
        <w:rPr>
          <w:rFonts w:ascii="Times New Roman" w:hAnsi="Times New Roman" w:cs="Times New Roman"/>
          <w:lang w:val="uk-UA"/>
        </w:rPr>
        <w:t xml:space="preserve"> персоналу, устаткування, ділянки або виконаних робіт якомога швидше після їх виникнення. </w:t>
      </w:r>
    </w:p>
    <w:p w14:paraId="4F642E62" w14:textId="77777777" w:rsidR="00040D79" w:rsidRPr="00CA6648" w:rsidRDefault="00040D79" w:rsidP="005459D4">
      <w:pPr>
        <w:pStyle w:val="a4"/>
        <w:spacing w:after="0"/>
        <w:ind w:left="0" w:firstLine="567"/>
        <w:jc w:val="both"/>
        <w:rPr>
          <w:rFonts w:ascii="Times New Roman" w:hAnsi="Times New Roman" w:cs="Times New Roman"/>
          <w:lang w:val="uk-UA"/>
        </w:rPr>
      </w:pPr>
      <w:r w:rsidRPr="00CA6648">
        <w:rPr>
          <w:rFonts w:ascii="Times New Roman" w:hAnsi="Times New Roman" w:cs="Times New Roman"/>
          <w:lang w:val="uk-UA"/>
        </w:rPr>
        <w:t xml:space="preserve">Підрядник як найскоріше за розумною можливістю, з урахуванням місцевих умов, забезпечить поставку достатньої кількості води для пиття і інших потреб його співробітників і робочих. Якщо інше непередбачено в контракті, Підрядник </w:t>
      </w:r>
      <w:r w:rsidR="00CA6648">
        <w:rPr>
          <w:rFonts w:ascii="Times New Roman" w:hAnsi="Times New Roman" w:cs="Times New Roman"/>
          <w:lang w:val="uk-UA"/>
        </w:rPr>
        <w:t>над</w:t>
      </w:r>
      <w:r w:rsidR="00CA6648" w:rsidRPr="00CA6648">
        <w:rPr>
          <w:rFonts w:ascii="Times New Roman" w:hAnsi="Times New Roman" w:cs="Times New Roman"/>
          <w:lang w:val="uk-UA"/>
        </w:rPr>
        <w:t>асть</w:t>
      </w:r>
      <w:r w:rsidRPr="00CA6648">
        <w:rPr>
          <w:rFonts w:ascii="Times New Roman" w:hAnsi="Times New Roman" w:cs="Times New Roman"/>
          <w:lang w:val="uk-UA"/>
        </w:rPr>
        <w:t xml:space="preserve"> і забезпечить утримання житла та зручностей, як він </w:t>
      </w:r>
      <w:r w:rsidRPr="00CA6648">
        <w:rPr>
          <w:rFonts w:ascii="Times New Roman" w:hAnsi="Times New Roman" w:cs="Times New Roman"/>
          <w:lang w:val="uk-UA"/>
        </w:rPr>
        <w:lastRenderedPageBreak/>
        <w:t>вважатиме за необхідне, для всіх своїх співробітників і робочих, використовуваних для цілей або, у зв'язку з контрактом, включаючи всі огорожі, водопостачання (як для пиття, таки і для інших цілей ), електропостачання, санітарію, кухні, протипожежний та для пожежогасіння обладнання, кондиціонери, плити, холодильники, меблі та інші вимоги у зв'язку з таким житлом чи зручностями</w:t>
      </w:r>
    </w:p>
    <w:p w14:paraId="51543626" w14:textId="77777777" w:rsidR="00040D79"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Підрядник повинен надати всі матеріали по техніці безпеки, захисний одяг (включно з наданням захисних масок для працівників у всіх областях, де потенційно можливі значні викиди), машини швидкої допомоги і т.д. для </w:t>
      </w:r>
      <w:r w:rsidR="008A5218" w:rsidRPr="00CA6648">
        <w:rPr>
          <w:rFonts w:ascii="Times New Roman" w:hAnsi="Times New Roman" w:cs="Times New Roman"/>
          <w:lang w:val="uk-UA"/>
        </w:rPr>
        <w:t>проект</w:t>
      </w:r>
      <w:r w:rsidRPr="00CA6648">
        <w:rPr>
          <w:rFonts w:ascii="Times New Roman" w:hAnsi="Times New Roman" w:cs="Times New Roman"/>
          <w:lang w:val="uk-UA"/>
        </w:rPr>
        <w:t>у. Підрядник забезпечить, щоб належні тимчасові дорожні знаки і розмітки були використані, при необхідності, наприклад, при відведенні дороги. Стежки і дороги будуть завжди утримуватися в чистоті і вільні від сміття, вийнятого ґрунту та інших матеріалів.</w:t>
      </w:r>
    </w:p>
    <w:p w14:paraId="26AE33C3" w14:textId="77777777" w:rsidR="00DA1D02" w:rsidRPr="00CA6648" w:rsidRDefault="00DA1D02" w:rsidP="005459D4">
      <w:pPr>
        <w:spacing w:after="0"/>
        <w:ind w:firstLine="567"/>
        <w:jc w:val="both"/>
        <w:rPr>
          <w:rFonts w:ascii="Times New Roman" w:hAnsi="Times New Roman" w:cs="Times New Roman"/>
          <w:lang w:val="uk-UA"/>
        </w:rPr>
      </w:pPr>
    </w:p>
    <w:p w14:paraId="04047F29" w14:textId="77777777" w:rsidR="00DA1D02" w:rsidRPr="00CA6648" w:rsidRDefault="00040D79" w:rsidP="005459D4">
      <w:pPr>
        <w:pStyle w:val="a4"/>
        <w:numPr>
          <w:ilvl w:val="1"/>
          <w:numId w:val="2"/>
        </w:numPr>
        <w:spacing w:after="0"/>
        <w:rPr>
          <w:rFonts w:ascii="Times New Roman" w:hAnsi="Times New Roman" w:cs="Times New Roman"/>
          <w:i/>
          <w:lang w:val="uk-UA"/>
        </w:rPr>
      </w:pPr>
      <w:r w:rsidRPr="00CA6648">
        <w:rPr>
          <w:rFonts w:ascii="Times New Roman" w:hAnsi="Times New Roman" w:cs="Times New Roman"/>
          <w:i/>
          <w:lang w:val="uk-UA"/>
        </w:rPr>
        <w:t xml:space="preserve">Порядок розгляду скарг персоналу </w:t>
      </w:r>
    </w:p>
    <w:p w14:paraId="3B8EE7AA" w14:textId="77777777" w:rsidR="00DA1D02"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Будь-який привід для невдоволення по відношенню до організації може виразитися в скаргу працівника або групи працівників щодо організації. Персонал може мати скарги щодо безпеки праці, відсутності гігієни робочих місць, низький рівень оплати праці, неефективного управління, порушення правил і нормативних документів, звичаїв і способу життя й з інших причин. </w:t>
      </w:r>
    </w:p>
    <w:p w14:paraId="745A3F32" w14:textId="77777777" w:rsidR="00DA1D02"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Порядок дій розгляду скарг може включати наступні кроки: </w:t>
      </w:r>
    </w:p>
    <w:p w14:paraId="45374438" w14:textId="77777777" w:rsidR="00DA1D02" w:rsidRPr="00CA6648" w:rsidRDefault="00040D79" w:rsidP="005459D4">
      <w:pPr>
        <w:pStyle w:val="a4"/>
        <w:numPr>
          <w:ilvl w:val="0"/>
          <w:numId w:val="11"/>
        </w:numPr>
        <w:spacing w:after="0"/>
        <w:ind w:left="0" w:firstLine="927"/>
        <w:jc w:val="both"/>
        <w:rPr>
          <w:rFonts w:ascii="Times New Roman" w:hAnsi="Times New Roman" w:cs="Times New Roman"/>
          <w:lang w:val="uk-UA"/>
        </w:rPr>
      </w:pPr>
      <w:r w:rsidRPr="00CA6648">
        <w:rPr>
          <w:rFonts w:ascii="Times New Roman" w:hAnsi="Times New Roman" w:cs="Times New Roman"/>
          <w:lang w:val="uk-UA"/>
        </w:rPr>
        <w:t xml:space="preserve">Потерпілий працівник письмово роз'яснює суть своєї скарги безпосередньому керівнику. В даному випадку потерпілий сподівається вирішити питання на місці. Проблема може бути вирішена на місці в разі наявності у керівника необхідного досвіду, знань і бажання дотримуватися прийнятої методики вирішення основних проблем. </w:t>
      </w:r>
    </w:p>
    <w:p w14:paraId="7440F746" w14:textId="77777777" w:rsidR="00DA1D02" w:rsidRPr="00CA6648" w:rsidRDefault="00040D79" w:rsidP="005459D4">
      <w:pPr>
        <w:pStyle w:val="a4"/>
        <w:numPr>
          <w:ilvl w:val="0"/>
          <w:numId w:val="11"/>
        </w:numPr>
        <w:spacing w:after="0"/>
        <w:ind w:left="0" w:firstLine="927"/>
        <w:jc w:val="both"/>
        <w:rPr>
          <w:rFonts w:ascii="Times New Roman" w:hAnsi="Times New Roman" w:cs="Times New Roman"/>
          <w:lang w:val="uk-UA"/>
        </w:rPr>
      </w:pPr>
      <w:r w:rsidRPr="00CA6648">
        <w:rPr>
          <w:rFonts w:ascii="Times New Roman" w:hAnsi="Times New Roman" w:cs="Times New Roman"/>
          <w:lang w:val="uk-UA"/>
        </w:rPr>
        <w:t xml:space="preserve">Наступний крок потрібно, в разі якщо проблема не вирішена безпосереднім керівником. В цьому випадку скарга повинна бути надіслана керівнику більш високого рівня з описом часу, місця і виду дії, з приводу якого у працівника є заперечення. Зазвичай керівником вищого рівня є менеджер компанії або начальник дільниці. </w:t>
      </w:r>
    </w:p>
    <w:p w14:paraId="7B5B3DF3" w14:textId="77777777" w:rsidR="00040D79" w:rsidRPr="00CA6648" w:rsidRDefault="00040D79" w:rsidP="005459D4">
      <w:pPr>
        <w:pStyle w:val="a4"/>
        <w:numPr>
          <w:ilvl w:val="0"/>
          <w:numId w:val="11"/>
        </w:numPr>
        <w:spacing w:after="0"/>
        <w:ind w:left="0" w:firstLine="927"/>
        <w:jc w:val="both"/>
        <w:rPr>
          <w:rFonts w:ascii="Times New Roman" w:hAnsi="Times New Roman" w:cs="Times New Roman"/>
          <w:lang w:val="uk-UA"/>
        </w:rPr>
      </w:pPr>
      <w:r w:rsidRPr="00CA6648">
        <w:rPr>
          <w:rFonts w:ascii="Times New Roman" w:hAnsi="Times New Roman" w:cs="Times New Roman"/>
          <w:lang w:val="uk-UA"/>
        </w:rPr>
        <w:t>У разі якщо рішення, прийняті безпосереднім начальником або керівником вищого рівня не розв'язали проблеми, скарга направляється до Комісії з Розгляду Скарг. Скарга, спрямована в Комісію з розгляду скарг, підлягає обов'язковій реєстрації. Комісія зобов'язана розглянути скаргу протягом 7 календарних днів після подання. Якщо потерпілий залишається незадоволеним рішенням він може звернутися в арбітражний суд. Рішення суду є остаточним і обов'язковим для виконання обома сторонами</w:t>
      </w:r>
    </w:p>
    <w:p w14:paraId="7664877D" w14:textId="77777777" w:rsidR="00040D79" w:rsidRPr="00CA6648" w:rsidRDefault="00040D79" w:rsidP="005459D4">
      <w:pPr>
        <w:spacing w:after="0"/>
        <w:rPr>
          <w:rFonts w:ascii="Times New Roman" w:hAnsi="Times New Roman" w:cs="Times New Roman"/>
          <w:lang w:val="uk-UA"/>
        </w:rPr>
      </w:pPr>
    </w:p>
    <w:p w14:paraId="09AEBC20" w14:textId="77FAAD9B" w:rsidR="00DA1D02" w:rsidRPr="00CA6648" w:rsidRDefault="00040D79" w:rsidP="005459D4">
      <w:pPr>
        <w:pStyle w:val="a4"/>
        <w:numPr>
          <w:ilvl w:val="1"/>
          <w:numId w:val="2"/>
        </w:numPr>
        <w:spacing w:after="0"/>
        <w:rPr>
          <w:rFonts w:ascii="Times New Roman" w:hAnsi="Times New Roman" w:cs="Times New Roman"/>
          <w:i/>
          <w:lang w:val="uk-UA"/>
        </w:rPr>
      </w:pPr>
      <w:r w:rsidRPr="00CA6648">
        <w:rPr>
          <w:rFonts w:ascii="Times New Roman" w:hAnsi="Times New Roman" w:cs="Times New Roman"/>
          <w:i/>
          <w:lang w:val="uk-UA"/>
        </w:rPr>
        <w:t>Безпека дорожнього руху</w:t>
      </w:r>
    </w:p>
    <w:p w14:paraId="0F73D8E4" w14:textId="5CD4A1AD" w:rsidR="00DA1D02"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Інтенсифікований рух важкої техніки та вантажних автомобілів до місць будівництва та зносу може підвищити ризик дорожньо-транспортних пригод. Виконавець повинен підготувати комплексний план управління дорожнім рухом</w:t>
      </w:r>
      <w:r w:rsidR="006F1013">
        <w:rPr>
          <w:rFonts w:ascii="Times New Roman" w:hAnsi="Times New Roman" w:cs="Times New Roman"/>
          <w:lang w:val="uk-UA"/>
        </w:rPr>
        <w:t xml:space="preserve"> (якщо вимагається)</w:t>
      </w:r>
      <w:r w:rsidRPr="00CA6648">
        <w:rPr>
          <w:rFonts w:ascii="Times New Roman" w:hAnsi="Times New Roman" w:cs="Times New Roman"/>
          <w:lang w:val="uk-UA"/>
        </w:rPr>
        <w:t xml:space="preserve">, щоб визначити оптимальні маршрути та час доставки будівельних матеріалів, транспортування будівельних та будівельних відходів до місць тимчасового зберігання чи захоронення; для паркування будівельних транспортних засобів тощо. </w:t>
      </w:r>
    </w:p>
    <w:p w14:paraId="6A545E52" w14:textId="77777777" w:rsidR="00DA1D02"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План, серед іншого, стосуватиметься наступного: </w:t>
      </w:r>
    </w:p>
    <w:p w14:paraId="41B3522C" w14:textId="77777777" w:rsidR="00DA1D02"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1. Тимчасові відхилення, де це доречно; </w:t>
      </w:r>
    </w:p>
    <w:p w14:paraId="1764286B" w14:textId="77777777" w:rsidR="00DA1D02"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2. Використання прапорців у критичних місцях; </w:t>
      </w:r>
    </w:p>
    <w:p w14:paraId="786F60D1" w14:textId="77777777" w:rsidR="00DA1D02"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3. Встановлення безпечних обмежень швидкості в міру необхідності та виконання протягом робочого періоду. </w:t>
      </w:r>
    </w:p>
    <w:p w14:paraId="63E22ADC" w14:textId="77777777" w:rsidR="00DA1D02"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4. Розмежування ділянки за допомогою попереджувальних знаків, світлофорів та / або огорож відповідно до ефективного захисту громадських територій; </w:t>
      </w:r>
    </w:p>
    <w:p w14:paraId="76931A5A" w14:textId="77777777" w:rsidR="00DA1D02"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5. Забезпечення безпечних проходів для пішоходів; </w:t>
      </w:r>
    </w:p>
    <w:p w14:paraId="0466E623" w14:textId="77777777" w:rsidR="00C54929"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6. Забезпечення відповідного освітлення будь-якого будівельно</w:t>
      </w:r>
      <w:r w:rsidR="00C54929" w:rsidRPr="00CA6648">
        <w:rPr>
          <w:rFonts w:ascii="Times New Roman" w:hAnsi="Times New Roman" w:cs="Times New Roman"/>
          <w:lang w:val="uk-UA"/>
        </w:rPr>
        <w:t>го майданчика в темний час доби.</w:t>
      </w:r>
    </w:p>
    <w:p w14:paraId="7A976E81" w14:textId="77777777" w:rsidR="00DA1D02"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7. Забезпечення додаткових заходів захисту відповідно до зимового періоду. </w:t>
      </w:r>
    </w:p>
    <w:p w14:paraId="1E7747FF" w14:textId="77777777" w:rsidR="00DA1D02"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Водії вантажних автомобілів та оператори обладнання повинні бути </w:t>
      </w:r>
      <w:r w:rsidR="00DA1D02" w:rsidRPr="00CA6648">
        <w:rPr>
          <w:rFonts w:ascii="Times New Roman" w:hAnsi="Times New Roman" w:cs="Times New Roman"/>
          <w:lang w:val="uk-UA"/>
        </w:rPr>
        <w:t>обізнані з</w:t>
      </w:r>
      <w:r w:rsidRPr="00CA6648">
        <w:rPr>
          <w:rFonts w:ascii="Times New Roman" w:hAnsi="Times New Roman" w:cs="Times New Roman"/>
          <w:lang w:val="uk-UA"/>
        </w:rPr>
        <w:t xml:space="preserve"> підвищен</w:t>
      </w:r>
      <w:r w:rsidR="00DA1D02" w:rsidRPr="00CA6648">
        <w:rPr>
          <w:rFonts w:ascii="Times New Roman" w:hAnsi="Times New Roman" w:cs="Times New Roman"/>
          <w:lang w:val="uk-UA"/>
        </w:rPr>
        <w:t xml:space="preserve">ими </w:t>
      </w:r>
      <w:r w:rsidRPr="00CA6648">
        <w:rPr>
          <w:rFonts w:ascii="Times New Roman" w:hAnsi="Times New Roman" w:cs="Times New Roman"/>
          <w:lang w:val="uk-UA"/>
        </w:rPr>
        <w:t>ризик</w:t>
      </w:r>
      <w:r w:rsidR="00DA1D02" w:rsidRPr="00CA6648">
        <w:rPr>
          <w:rFonts w:ascii="Times New Roman" w:hAnsi="Times New Roman" w:cs="Times New Roman"/>
          <w:lang w:val="uk-UA"/>
        </w:rPr>
        <w:t>ами</w:t>
      </w:r>
      <w:r w:rsidRPr="00CA6648">
        <w:rPr>
          <w:rFonts w:ascii="Times New Roman" w:hAnsi="Times New Roman" w:cs="Times New Roman"/>
          <w:lang w:val="uk-UA"/>
        </w:rPr>
        <w:t>, як</w:t>
      </w:r>
      <w:r w:rsidR="00DA1D02" w:rsidRPr="00CA6648">
        <w:rPr>
          <w:rFonts w:ascii="Times New Roman" w:hAnsi="Times New Roman" w:cs="Times New Roman"/>
          <w:lang w:val="uk-UA"/>
        </w:rPr>
        <w:t>і</w:t>
      </w:r>
      <w:r w:rsidRPr="00CA6648">
        <w:rPr>
          <w:rFonts w:ascii="Times New Roman" w:hAnsi="Times New Roman" w:cs="Times New Roman"/>
          <w:lang w:val="uk-UA"/>
        </w:rPr>
        <w:t xml:space="preserve"> будівельний рух представляє для широкого населення та до важливості забезпечення безпеки дорожнього руху, особливо в пунктах стику доріг та там, де транспорт використовує сільські дороги. </w:t>
      </w:r>
    </w:p>
    <w:p w14:paraId="6111C24C" w14:textId="77777777" w:rsidR="00040D79" w:rsidRPr="00CA6648" w:rsidRDefault="00040D7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lastRenderedPageBreak/>
        <w:t>Для покращення безпеки дорожнього руху слід здійснити належну координацію з керівниками</w:t>
      </w:r>
      <w:r w:rsidR="00C54929" w:rsidRPr="00CA6648">
        <w:rPr>
          <w:rFonts w:ascii="Times New Roman" w:hAnsi="Times New Roman" w:cs="Times New Roman"/>
          <w:lang w:val="uk-UA"/>
        </w:rPr>
        <w:t xml:space="preserve"> громад</w:t>
      </w:r>
      <w:r w:rsidRPr="00CA6648">
        <w:rPr>
          <w:rFonts w:ascii="Times New Roman" w:hAnsi="Times New Roman" w:cs="Times New Roman"/>
          <w:lang w:val="uk-UA"/>
        </w:rPr>
        <w:t>. Перевірка аспектів безпеки</w:t>
      </w:r>
      <w:r w:rsidR="00C54929" w:rsidRPr="00CA6648">
        <w:rPr>
          <w:rFonts w:ascii="Times New Roman" w:hAnsi="Times New Roman" w:cs="Times New Roman"/>
          <w:lang w:val="uk-UA"/>
        </w:rPr>
        <w:t xml:space="preserve"> повинна здійснюватися постійно</w:t>
      </w:r>
      <w:r w:rsidRPr="00CA6648">
        <w:rPr>
          <w:rFonts w:ascii="Times New Roman" w:hAnsi="Times New Roman" w:cs="Times New Roman"/>
          <w:lang w:val="uk-UA"/>
        </w:rPr>
        <w:t xml:space="preserve">. Це може бути спільною діяльністю керівників підрядників та персоналу будівельного нагляду. </w:t>
      </w:r>
    </w:p>
    <w:p w14:paraId="0157D473" w14:textId="77777777" w:rsidR="00C54929" w:rsidRPr="00CA6648" w:rsidRDefault="00C54929" w:rsidP="005459D4">
      <w:pPr>
        <w:spacing w:after="0"/>
        <w:ind w:firstLine="567"/>
        <w:jc w:val="both"/>
        <w:rPr>
          <w:rFonts w:ascii="Times New Roman" w:hAnsi="Times New Roman" w:cs="Times New Roman"/>
          <w:lang w:val="uk-UA"/>
        </w:rPr>
      </w:pPr>
    </w:p>
    <w:p w14:paraId="217DF667" w14:textId="77777777" w:rsidR="00C54929" w:rsidRPr="00CA6648" w:rsidRDefault="00B77AFF" w:rsidP="005459D4">
      <w:pPr>
        <w:pStyle w:val="a4"/>
        <w:numPr>
          <w:ilvl w:val="1"/>
          <w:numId w:val="2"/>
        </w:numPr>
        <w:spacing w:after="0"/>
        <w:rPr>
          <w:rFonts w:ascii="Times New Roman" w:hAnsi="Times New Roman" w:cs="Times New Roman"/>
          <w:i/>
          <w:lang w:val="uk-UA"/>
        </w:rPr>
      </w:pPr>
      <w:r w:rsidRPr="00CA6648">
        <w:rPr>
          <w:rFonts w:ascii="Times New Roman" w:hAnsi="Times New Roman" w:cs="Times New Roman"/>
          <w:i/>
          <w:lang w:val="uk-UA"/>
        </w:rPr>
        <w:t xml:space="preserve">Перевлаштування </w:t>
      </w:r>
      <w:r w:rsidR="00C54929" w:rsidRPr="00CA6648">
        <w:rPr>
          <w:rFonts w:ascii="Times New Roman" w:hAnsi="Times New Roman" w:cs="Times New Roman"/>
          <w:i/>
          <w:lang w:val="uk-UA"/>
        </w:rPr>
        <w:t>і</w:t>
      </w:r>
      <w:r w:rsidRPr="00CA6648">
        <w:rPr>
          <w:rFonts w:ascii="Times New Roman" w:hAnsi="Times New Roman" w:cs="Times New Roman"/>
          <w:i/>
          <w:lang w:val="uk-UA"/>
        </w:rPr>
        <w:t xml:space="preserve">нженерних комунікацій </w:t>
      </w:r>
    </w:p>
    <w:p w14:paraId="786290DA" w14:textId="77777777" w:rsidR="00C54929" w:rsidRPr="00CA6648" w:rsidRDefault="00B77AFF"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Виконавець</w:t>
      </w:r>
      <w:r w:rsidR="00074EEC" w:rsidRPr="00CA6648">
        <w:rPr>
          <w:rFonts w:ascii="Times New Roman" w:hAnsi="Times New Roman" w:cs="Times New Roman"/>
          <w:lang w:val="uk-UA"/>
        </w:rPr>
        <w:t xml:space="preserve"> робіт</w:t>
      </w:r>
      <w:r w:rsidRPr="00CA6648">
        <w:rPr>
          <w:rFonts w:ascii="Times New Roman" w:hAnsi="Times New Roman" w:cs="Times New Roman"/>
          <w:lang w:val="uk-UA"/>
        </w:rPr>
        <w:t xml:space="preserve"> повинен: </w:t>
      </w:r>
    </w:p>
    <w:p w14:paraId="785BF2D1" w14:textId="77777777" w:rsidR="00C54929" w:rsidRPr="00CA6648" w:rsidRDefault="00B77AFF"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1. Отримати всі необхідні дозволи / погодитись з постачальниками / операторами комунальних послуг (електроенергія, газ, водопостачання та каналізація тощо) щодо </w:t>
      </w:r>
      <w:r w:rsidR="00CA6648" w:rsidRPr="00CA6648">
        <w:rPr>
          <w:rFonts w:ascii="Times New Roman" w:hAnsi="Times New Roman" w:cs="Times New Roman"/>
          <w:lang w:val="uk-UA"/>
        </w:rPr>
        <w:t>будь-яких</w:t>
      </w:r>
      <w:r w:rsidRPr="00CA6648">
        <w:rPr>
          <w:rFonts w:ascii="Times New Roman" w:hAnsi="Times New Roman" w:cs="Times New Roman"/>
          <w:lang w:val="uk-UA"/>
        </w:rPr>
        <w:t xml:space="preserve"> перевлаштувань комунальної інфраструктури. </w:t>
      </w:r>
    </w:p>
    <w:p w14:paraId="7A7F28A5" w14:textId="77777777" w:rsidR="00C54929" w:rsidRPr="00CA6648" w:rsidRDefault="00B77AFF"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2. Поінформу</w:t>
      </w:r>
      <w:r w:rsidR="00C54929" w:rsidRPr="00CA6648">
        <w:rPr>
          <w:rFonts w:ascii="Times New Roman" w:hAnsi="Times New Roman" w:cs="Times New Roman"/>
          <w:lang w:val="uk-UA"/>
        </w:rPr>
        <w:t>вати</w:t>
      </w:r>
      <w:r w:rsidRPr="00CA6648">
        <w:rPr>
          <w:rFonts w:ascii="Times New Roman" w:hAnsi="Times New Roman" w:cs="Times New Roman"/>
          <w:lang w:val="uk-UA"/>
        </w:rPr>
        <w:t xml:space="preserve"> громади та користувачів за кілька днів до того, з використанням певних каналів зв’язку щодо будь-яких відключень та збоїв у наданні комунальних послуг. Інформація повинна бути публічною і гарантувати, що всі потенційні постраждалі люди матимуть можливість дізнатися заздалегідь. Інформація буде вичерпною і вказуватиме хоча б причину, дані, період та коли послуги надаватимуться знову. </w:t>
      </w:r>
    </w:p>
    <w:p w14:paraId="7B47315B" w14:textId="77777777" w:rsidR="00C54929" w:rsidRPr="00CA6648" w:rsidRDefault="00B77AFF"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3. Забезпеч</w:t>
      </w:r>
      <w:r w:rsidR="00C54929" w:rsidRPr="00CA6648">
        <w:rPr>
          <w:rFonts w:ascii="Times New Roman" w:hAnsi="Times New Roman" w:cs="Times New Roman"/>
          <w:lang w:val="uk-UA"/>
        </w:rPr>
        <w:t>ити</w:t>
      </w:r>
      <w:r w:rsidRPr="00CA6648">
        <w:rPr>
          <w:rFonts w:ascii="Times New Roman" w:hAnsi="Times New Roman" w:cs="Times New Roman"/>
          <w:lang w:val="uk-UA"/>
        </w:rPr>
        <w:t xml:space="preserve">, якщо можливо, альтернативні тимчасові джерела води, електроенергії чи інші критичні потреби. </w:t>
      </w:r>
    </w:p>
    <w:p w14:paraId="753D7427" w14:textId="77777777" w:rsidR="00040D79" w:rsidRPr="00CA6648" w:rsidRDefault="00B77AFF"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4. Прове</w:t>
      </w:r>
      <w:r w:rsidR="00C54929" w:rsidRPr="00CA6648">
        <w:rPr>
          <w:rFonts w:ascii="Times New Roman" w:hAnsi="Times New Roman" w:cs="Times New Roman"/>
          <w:lang w:val="uk-UA"/>
        </w:rPr>
        <w:t xml:space="preserve">сти </w:t>
      </w:r>
      <w:r w:rsidRPr="00CA6648">
        <w:rPr>
          <w:rFonts w:ascii="Times New Roman" w:hAnsi="Times New Roman" w:cs="Times New Roman"/>
          <w:lang w:val="uk-UA"/>
        </w:rPr>
        <w:t xml:space="preserve">роботи вчасно, відповідально та </w:t>
      </w:r>
      <w:r w:rsidR="00C54929" w:rsidRPr="00CA6648">
        <w:rPr>
          <w:rFonts w:ascii="Times New Roman" w:hAnsi="Times New Roman" w:cs="Times New Roman"/>
          <w:lang w:val="uk-UA"/>
        </w:rPr>
        <w:t>підключити</w:t>
      </w:r>
      <w:r w:rsidRPr="00CA6648">
        <w:rPr>
          <w:rFonts w:ascii="Times New Roman" w:hAnsi="Times New Roman" w:cs="Times New Roman"/>
          <w:lang w:val="uk-UA"/>
        </w:rPr>
        <w:t xml:space="preserve"> користувачів якомога швидше</w:t>
      </w:r>
      <w:r w:rsidR="00CA6648">
        <w:rPr>
          <w:rFonts w:ascii="Times New Roman" w:hAnsi="Times New Roman" w:cs="Times New Roman"/>
          <w:lang w:val="uk-UA"/>
        </w:rPr>
        <w:t>.</w:t>
      </w:r>
    </w:p>
    <w:p w14:paraId="519E055C" w14:textId="77777777" w:rsidR="00B77AFF" w:rsidRPr="00CA6648" w:rsidRDefault="00B77AFF" w:rsidP="005459D4">
      <w:pPr>
        <w:spacing w:after="0"/>
        <w:rPr>
          <w:rFonts w:ascii="Times New Roman" w:hAnsi="Times New Roman" w:cs="Times New Roman"/>
          <w:lang w:val="uk-UA"/>
        </w:rPr>
      </w:pPr>
    </w:p>
    <w:p w14:paraId="36408ABE" w14:textId="77777777" w:rsidR="00B77AFF" w:rsidRPr="00CA6648" w:rsidRDefault="006D43F6" w:rsidP="005459D4">
      <w:pPr>
        <w:pStyle w:val="a4"/>
        <w:numPr>
          <w:ilvl w:val="0"/>
          <w:numId w:val="2"/>
        </w:numPr>
        <w:spacing w:after="0"/>
        <w:rPr>
          <w:rFonts w:ascii="Times New Roman" w:hAnsi="Times New Roman" w:cs="Times New Roman"/>
          <w:b/>
          <w:lang w:val="uk-UA"/>
        </w:rPr>
      </w:pPr>
      <w:r w:rsidRPr="00CA6648">
        <w:rPr>
          <w:rFonts w:ascii="Times New Roman" w:hAnsi="Times New Roman" w:cs="Times New Roman"/>
          <w:b/>
          <w:lang w:val="uk-UA"/>
        </w:rPr>
        <w:t>Моніторинг</w:t>
      </w:r>
    </w:p>
    <w:p w14:paraId="65175936" w14:textId="77777777" w:rsidR="00040D79" w:rsidRPr="00CA6648" w:rsidRDefault="006D43F6" w:rsidP="005459D4">
      <w:pPr>
        <w:spacing w:after="0"/>
        <w:jc w:val="both"/>
        <w:rPr>
          <w:rFonts w:ascii="Times New Roman" w:hAnsi="Times New Roman" w:cs="Times New Roman"/>
          <w:lang w:val="uk-UA"/>
        </w:rPr>
      </w:pPr>
      <w:r w:rsidRPr="00CA6648">
        <w:rPr>
          <w:rFonts w:ascii="Times New Roman" w:hAnsi="Times New Roman" w:cs="Times New Roman"/>
          <w:lang w:val="uk-UA"/>
        </w:rPr>
        <w:t>Екологічний моніторинг проводиться під час підготовчого періоду (для встановлення "базових показників"), під час будівництва та на етапі експлуатації.</w:t>
      </w:r>
      <w:r w:rsidRPr="00CA6648">
        <w:rPr>
          <w:rFonts w:ascii="Times New Roman" w:hAnsi="Times New Roman" w:cs="Times New Roman"/>
          <w:lang w:val="uk-UA"/>
        </w:rPr>
        <w:cr/>
      </w:r>
    </w:p>
    <w:p w14:paraId="4BC663AE" w14:textId="77777777" w:rsidR="00040D79" w:rsidRPr="00CA6648" w:rsidRDefault="006D43F6" w:rsidP="005459D4">
      <w:pPr>
        <w:pStyle w:val="a4"/>
        <w:numPr>
          <w:ilvl w:val="0"/>
          <w:numId w:val="2"/>
        </w:numPr>
        <w:spacing w:after="0"/>
        <w:rPr>
          <w:rFonts w:ascii="Times New Roman" w:hAnsi="Times New Roman" w:cs="Times New Roman"/>
          <w:b/>
          <w:lang w:val="uk-UA"/>
        </w:rPr>
      </w:pPr>
      <w:r w:rsidRPr="00CA6648">
        <w:rPr>
          <w:rFonts w:ascii="Times New Roman" w:hAnsi="Times New Roman" w:cs="Times New Roman"/>
          <w:b/>
          <w:lang w:val="uk-UA"/>
        </w:rPr>
        <w:t>Структура управління навколишнім середовищем</w:t>
      </w:r>
    </w:p>
    <w:p w14:paraId="14EAD5BE" w14:textId="77777777" w:rsidR="006D43F6" w:rsidRPr="00CA6648" w:rsidRDefault="006D43F6"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 xml:space="preserve">Для належного виконання всіх зобов'язань щодо управління навколишнім середовищем, Підрядником розроблено систему управління навколишнім та соціальним середовищем та </w:t>
      </w:r>
      <w:r w:rsidR="008F07BF" w:rsidRPr="00CA6648">
        <w:rPr>
          <w:rFonts w:ascii="Times New Roman" w:hAnsi="Times New Roman" w:cs="Times New Roman"/>
          <w:lang w:val="uk-UA"/>
        </w:rPr>
        <w:t xml:space="preserve">буде </w:t>
      </w:r>
      <w:r w:rsidRPr="00CA6648">
        <w:rPr>
          <w:rFonts w:ascii="Times New Roman" w:hAnsi="Times New Roman" w:cs="Times New Roman"/>
          <w:lang w:val="uk-UA"/>
        </w:rPr>
        <w:t>призначено відповідний кваліфікований персонал для забезпечення ефективної роботи цієї системи.</w:t>
      </w:r>
    </w:p>
    <w:p w14:paraId="10169119" w14:textId="77777777" w:rsidR="006D43F6" w:rsidRPr="00CA6648" w:rsidRDefault="008F07BF"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Інженер з охорони навколишнього середовища Підрядника (ІОНС Підрядника) буде штатним працівником у команді керівництва Підрядника. ІОНС підрядника буде відповідати за координацію та управління всіма екологічними видами робіт під час будівництва. Зокрема, ІОНС Підрядника буде виконувати наступні обов'язки:</w:t>
      </w:r>
    </w:p>
    <w:p w14:paraId="4CC932F7" w14:textId="77777777" w:rsidR="008F07BF" w:rsidRPr="00CA6648" w:rsidRDefault="008F07BF" w:rsidP="005459D4">
      <w:pPr>
        <w:pStyle w:val="a4"/>
        <w:numPr>
          <w:ilvl w:val="0"/>
          <w:numId w:val="12"/>
        </w:numPr>
        <w:spacing w:after="0"/>
        <w:ind w:left="1281" w:hanging="357"/>
        <w:jc w:val="both"/>
        <w:rPr>
          <w:rFonts w:ascii="Times New Roman" w:hAnsi="Times New Roman" w:cs="Times New Roman"/>
          <w:lang w:val="uk-UA"/>
        </w:rPr>
      </w:pPr>
      <w:r w:rsidRPr="00CA6648">
        <w:rPr>
          <w:rFonts w:ascii="Times New Roman" w:hAnsi="Times New Roman" w:cs="Times New Roman"/>
          <w:lang w:val="uk-UA"/>
        </w:rPr>
        <w:t>розробка, перегляд та оновлення ОНССЗТБ</w:t>
      </w:r>
    </w:p>
    <w:p w14:paraId="5DB50120" w14:textId="77777777" w:rsidR="008F07BF" w:rsidRPr="00CA6648" w:rsidRDefault="008F07BF" w:rsidP="005459D4">
      <w:pPr>
        <w:pStyle w:val="a4"/>
        <w:numPr>
          <w:ilvl w:val="0"/>
          <w:numId w:val="12"/>
        </w:numPr>
        <w:spacing w:after="0"/>
        <w:ind w:left="1281" w:hanging="357"/>
        <w:jc w:val="both"/>
        <w:rPr>
          <w:rFonts w:ascii="Times New Roman" w:hAnsi="Times New Roman" w:cs="Times New Roman"/>
          <w:lang w:val="uk-UA"/>
        </w:rPr>
      </w:pPr>
      <w:r w:rsidRPr="00CA6648">
        <w:rPr>
          <w:rFonts w:ascii="Times New Roman" w:hAnsi="Times New Roman" w:cs="Times New Roman"/>
          <w:lang w:val="uk-UA"/>
        </w:rPr>
        <w:t>навчання персоналу</w:t>
      </w:r>
    </w:p>
    <w:p w14:paraId="03F908D6" w14:textId="77777777" w:rsidR="008F07BF" w:rsidRPr="00CA6648" w:rsidRDefault="008F07BF" w:rsidP="005459D4">
      <w:pPr>
        <w:pStyle w:val="a4"/>
        <w:numPr>
          <w:ilvl w:val="0"/>
          <w:numId w:val="12"/>
        </w:numPr>
        <w:spacing w:after="0"/>
        <w:ind w:left="1281" w:hanging="357"/>
        <w:jc w:val="both"/>
        <w:rPr>
          <w:rFonts w:ascii="Times New Roman" w:hAnsi="Times New Roman" w:cs="Times New Roman"/>
          <w:lang w:val="uk-UA"/>
        </w:rPr>
      </w:pPr>
      <w:r w:rsidRPr="00CA6648">
        <w:rPr>
          <w:rFonts w:ascii="Times New Roman" w:hAnsi="Times New Roman" w:cs="Times New Roman"/>
          <w:lang w:val="uk-UA"/>
        </w:rPr>
        <w:t>зв'язок з регулюючими органами, посадовими особами</w:t>
      </w:r>
    </w:p>
    <w:p w14:paraId="03D4B5EA" w14:textId="77777777" w:rsidR="008F07BF" w:rsidRPr="00CA6648" w:rsidRDefault="008F07BF" w:rsidP="005459D4">
      <w:pPr>
        <w:pStyle w:val="a4"/>
        <w:numPr>
          <w:ilvl w:val="0"/>
          <w:numId w:val="12"/>
        </w:numPr>
        <w:spacing w:after="0"/>
        <w:ind w:left="1281" w:hanging="357"/>
        <w:jc w:val="both"/>
        <w:rPr>
          <w:rFonts w:ascii="Times New Roman" w:hAnsi="Times New Roman" w:cs="Times New Roman"/>
          <w:lang w:val="uk-UA"/>
        </w:rPr>
      </w:pPr>
      <w:r w:rsidRPr="00CA6648">
        <w:rPr>
          <w:rFonts w:ascii="Times New Roman" w:hAnsi="Times New Roman" w:cs="Times New Roman"/>
          <w:lang w:val="uk-UA"/>
        </w:rPr>
        <w:t xml:space="preserve">своєчасне </w:t>
      </w:r>
      <w:r w:rsidR="00CA6648" w:rsidRPr="00CA6648">
        <w:rPr>
          <w:rFonts w:ascii="Times New Roman" w:hAnsi="Times New Roman" w:cs="Times New Roman"/>
          <w:lang w:val="uk-UA"/>
        </w:rPr>
        <w:t>повідомлення</w:t>
      </w:r>
      <w:r w:rsidRPr="00CA6648">
        <w:rPr>
          <w:rFonts w:ascii="Times New Roman" w:hAnsi="Times New Roman" w:cs="Times New Roman"/>
          <w:lang w:val="uk-UA"/>
        </w:rPr>
        <w:t xml:space="preserve"> про </w:t>
      </w:r>
      <w:r w:rsidR="003275DB" w:rsidRPr="00CA6648">
        <w:rPr>
          <w:rFonts w:ascii="Times New Roman" w:hAnsi="Times New Roman" w:cs="Times New Roman"/>
          <w:lang w:val="uk-UA"/>
        </w:rPr>
        <w:t>інц</w:t>
      </w:r>
      <w:r w:rsidR="003275DB">
        <w:rPr>
          <w:rFonts w:ascii="Times New Roman" w:hAnsi="Times New Roman" w:cs="Times New Roman"/>
          <w:lang w:val="uk-UA"/>
        </w:rPr>
        <w:t>и</w:t>
      </w:r>
      <w:r w:rsidR="003275DB" w:rsidRPr="00CA6648">
        <w:rPr>
          <w:rFonts w:ascii="Times New Roman" w:hAnsi="Times New Roman" w:cs="Times New Roman"/>
          <w:lang w:val="uk-UA"/>
        </w:rPr>
        <w:t>денти</w:t>
      </w:r>
    </w:p>
    <w:p w14:paraId="12538004" w14:textId="77777777" w:rsidR="008F07BF" w:rsidRPr="00CA6648" w:rsidRDefault="008F07BF"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Щоб підтримати ІОНС та виконати свої обов'язки щодо управління навколишнім середовищем за контрактом, Підрядник може призначити додаткових працівників, таких як Представник з екології та Керівник ділянки. Представник з екології звітує перед ІОНС підрядника та безпосередньо бере участь у управлінні та координації діяльності на ділянці. Керівник звітує про екологічну діяльність представнику з екології.</w:t>
      </w:r>
    </w:p>
    <w:p w14:paraId="2862E129" w14:textId="77777777" w:rsidR="008F07BF" w:rsidRPr="005459D4" w:rsidRDefault="008C6B4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Повноваження, наявні у персоналу відповідального за охорону навколишнього середовища, які дозволяють їм приймати рішення про прийняття негайних заходів в ситуація коли потрібно запобігти або усунути наслідки впливів на довкілля, які виникають в надзвичайних ситуаціях, включають</w:t>
      </w:r>
      <w:r w:rsidR="005459D4">
        <w:rPr>
          <w:rFonts w:ascii="Times New Roman" w:hAnsi="Times New Roman" w:cs="Times New Roman"/>
          <w:lang w:val="uk-UA"/>
        </w:rPr>
        <w:t>.</w:t>
      </w:r>
    </w:p>
    <w:p w14:paraId="7464B536" w14:textId="77777777" w:rsidR="005459D4" w:rsidRPr="00CA6648" w:rsidRDefault="005459D4" w:rsidP="005459D4">
      <w:pPr>
        <w:spacing w:after="0"/>
        <w:ind w:firstLine="567"/>
        <w:jc w:val="both"/>
        <w:rPr>
          <w:rFonts w:ascii="Times New Roman" w:hAnsi="Times New Roman" w:cs="Times New Roman"/>
          <w:lang w:val="uk-UA"/>
        </w:rPr>
      </w:pPr>
    </w:p>
    <w:p w14:paraId="5688D838" w14:textId="77777777" w:rsidR="008C6B49" w:rsidRPr="00CA6648" w:rsidRDefault="008C6B49" w:rsidP="005459D4">
      <w:pPr>
        <w:pStyle w:val="a4"/>
        <w:numPr>
          <w:ilvl w:val="0"/>
          <w:numId w:val="2"/>
        </w:numPr>
        <w:spacing w:after="0"/>
        <w:rPr>
          <w:rFonts w:ascii="Times New Roman" w:hAnsi="Times New Roman" w:cs="Times New Roman"/>
          <w:b/>
          <w:lang w:val="uk-UA"/>
        </w:rPr>
      </w:pPr>
      <w:r w:rsidRPr="00CA6648">
        <w:rPr>
          <w:rFonts w:ascii="Times New Roman" w:hAnsi="Times New Roman" w:cs="Times New Roman"/>
          <w:b/>
          <w:lang w:val="uk-UA"/>
        </w:rPr>
        <w:t>Спеціальні плани управління навколишнім та соціальним середовищем для окремих ділянок (СПУНССЗ)</w:t>
      </w:r>
    </w:p>
    <w:p w14:paraId="5ADBC312" w14:textId="77777777" w:rsidR="00074EEC" w:rsidRPr="00CA6648" w:rsidRDefault="008C6B49" w:rsidP="005459D4">
      <w:pPr>
        <w:spacing w:after="0"/>
        <w:ind w:firstLine="567"/>
        <w:jc w:val="both"/>
        <w:rPr>
          <w:rFonts w:ascii="Times New Roman" w:hAnsi="Times New Roman" w:cs="Times New Roman"/>
          <w:lang w:val="uk-UA"/>
        </w:rPr>
      </w:pPr>
      <w:r w:rsidRPr="00CA6648">
        <w:rPr>
          <w:rFonts w:ascii="Times New Roman" w:hAnsi="Times New Roman" w:cs="Times New Roman"/>
          <w:lang w:val="uk-UA"/>
        </w:rPr>
        <w:t>Ці плани мають включати систему інституційних та пом'якшуючих заходів, а також заходів по моніторингу з метою ліквідації негативних впливів на навколишнє середовище або зниження їх до прийнятного рівня.</w:t>
      </w:r>
      <w:r w:rsidR="00074EEC" w:rsidRPr="00CA6648">
        <w:rPr>
          <w:rFonts w:ascii="Times New Roman" w:hAnsi="Times New Roman" w:cs="Times New Roman"/>
          <w:lang w:val="uk-UA"/>
        </w:rPr>
        <w:t xml:space="preserve"> Основна інформація має включати: </w:t>
      </w:r>
    </w:p>
    <w:p w14:paraId="3BD76481" w14:textId="77777777" w:rsidR="00074EEC" w:rsidRPr="00CA6648" w:rsidRDefault="00074EEC" w:rsidP="005459D4">
      <w:pPr>
        <w:pStyle w:val="a4"/>
        <w:numPr>
          <w:ilvl w:val="0"/>
          <w:numId w:val="13"/>
        </w:numPr>
        <w:spacing w:after="0"/>
        <w:ind w:left="0" w:firstLine="927"/>
        <w:jc w:val="both"/>
        <w:rPr>
          <w:rFonts w:ascii="Times New Roman" w:hAnsi="Times New Roman" w:cs="Times New Roman"/>
          <w:lang w:val="uk-UA"/>
        </w:rPr>
      </w:pPr>
      <w:r w:rsidRPr="00CA6648">
        <w:rPr>
          <w:rFonts w:ascii="Times New Roman" w:hAnsi="Times New Roman" w:cs="Times New Roman"/>
          <w:lang w:val="uk-UA"/>
        </w:rPr>
        <w:t xml:space="preserve">загальна інформація про проект, ділянки (короткий опис проекту, план ділянки, короткий опис основних </w:t>
      </w:r>
      <w:r w:rsidR="003275DB" w:rsidRPr="00CA6648">
        <w:rPr>
          <w:rFonts w:ascii="Times New Roman" w:hAnsi="Times New Roman" w:cs="Times New Roman"/>
          <w:lang w:val="uk-UA"/>
        </w:rPr>
        <w:t>об’єктів</w:t>
      </w:r>
      <w:r w:rsidRPr="00CA6648">
        <w:rPr>
          <w:rFonts w:ascii="Times New Roman" w:hAnsi="Times New Roman" w:cs="Times New Roman"/>
          <w:lang w:val="uk-UA"/>
        </w:rPr>
        <w:t xml:space="preserve">  з проектними </w:t>
      </w:r>
      <w:r w:rsidR="003275DB">
        <w:rPr>
          <w:rFonts w:ascii="Times New Roman" w:hAnsi="Times New Roman" w:cs="Times New Roman"/>
          <w:lang w:val="uk-UA"/>
        </w:rPr>
        <w:t>х</w:t>
      </w:r>
      <w:r w:rsidRPr="00CA6648">
        <w:rPr>
          <w:rFonts w:ascii="Times New Roman" w:hAnsi="Times New Roman" w:cs="Times New Roman"/>
          <w:lang w:val="uk-UA"/>
        </w:rPr>
        <w:t xml:space="preserve">арактеристиками споруд, основні види запланованих робіт, графік </w:t>
      </w:r>
      <w:r w:rsidRPr="00CA6648">
        <w:rPr>
          <w:rFonts w:ascii="Times New Roman" w:hAnsi="Times New Roman" w:cs="Times New Roman"/>
          <w:lang w:val="uk-UA"/>
        </w:rPr>
        <w:lastRenderedPageBreak/>
        <w:t xml:space="preserve">ведення робіт, короткий опис компонентів довкілля, фотографії, які ілюструють стан НС поблизу проектних ділянок), </w:t>
      </w:r>
    </w:p>
    <w:p w14:paraId="51376FF8" w14:textId="77777777" w:rsidR="00F30E0E" w:rsidRPr="00CA6648" w:rsidRDefault="00074EEC" w:rsidP="005459D4">
      <w:pPr>
        <w:pStyle w:val="a4"/>
        <w:numPr>
          <w:ilvl w:val="0"/>
          <w:numId w:val="13"/>
        </w:numPr>
        <w:spacing w:after="0"/>
        <w:ind w:left="0" w:firstLine="927"/>
        <w:jc w:val="both"/>
        <w:rPr>
          <w:rFonts w:ascii="Times New Roman" w:hAnsi="Times New Roman" w:cs="Times New Roman"/>
          <w:lang w:val="uk-UA"/>
        </w:rPr>
      </w:pPr>
      <w:r w:rsidRPr="00CA6648">
        <w:rPr>
          <w:rFonts w:ascii="Times New Roman" w:hAnsi="Times New Roman" w:cs="Times New Roman"/>
          <w:lang w:val="uk-UA"/>
        </w:rPr>
        <w:t>інформація про природоохоронні та нормативні документи (інформація про нормативну і законодавчу базу охорони навколишнього</w:t>
      </w:r>
      <w:r w:rsidR="003275DB">
        <w:rPr>
          <w:rFonts w:ascii="Times New Roman" w:hAnsi="Times New Roman" w:cs="Times New Roman"/>
          <w:lang w:val="uk-UA"/>
        </w:rPr>
        <w:t xml:space="preserve"> та соціального середовища, якій</w:t>
      </w:r>
      <w:r w:rsidRPr="00CA6648">
        <w:rPr>
          <w:rFonts w:ascii="Times New Roman" w:hAnsi="Times New Roman" w:cs="Times New Roman"/>
          <w:lang w:val="uk-UA"/>
        </w:rPr>
        <w:t xml:space="preserve"> даний план повинен відповідати, </w:t>
      </w:r>
      <w:r w:rsidR="00F30E0E" w:rsidRPr="00CA6648">
        <w:rPr>
          <w:rFonts w:ascii="Times New Roman" w:hAnsi="Times New Roman" w:cs="Times New Roman"/>
          <w:lang w:val="uk-UA"/>
        </w:rPr>
        <w:t xml:space="preserve">перелік ліцензій та дозволів, необхідних для реалізації </w:t>
      </w:r>
      <w:r w:rsidR="008A5218" w:rsidRPr="00CA6648">
        <w:rPr>
          <w:rFonts w:ascii="Times New Roman" w:hAnsi="Times New Roman" w:cs="Times New Roman"/>
          <w:lang w:val="uk-UA"/>
        </w:rPr>
        <w:t>проект</w:t>
      </w:r>
      <w:r w:rsidR="00F30E0E" w:rsidRPr="00CA6648">
        <w:rPr>
          <w:rFonts w:ascii="Times New Roman" w:hAnsi="Times New Roman" w:cs="Times New Roman"/>
          <w:lang w:val="uk-UA"/>
        </w:rPr>
        <w:t>у та регламентують)</w:t>
      </w:r>
    </w:p>
    <w:p w14:paraId="56CF6565" w14:textId="77777777" w:rsidR="00F30E0E" w:rsidRPr="00CA6648" w:rsidRDefault="00F30E0E" w:rsidP="005459D4">
      <w:pPr>
        <w:pStyle w:val="a4"/>
        <w:numPr>
          <w:ilvl w:val="0"/>
          <w:numId w:val="13"/>
        </w:numPr>
        <w:spacing w:after="0"/>
        <w:ind w:left="0" w:firstLine="927"/>
        <w:jc w:val="both"/>
        <w:rPr>
          <w:rFonts w:ascii="Times New Roman" w:hAnsi="Times New Roman" w:cs="Times New Roman"/>
          <w:lang w:val="uk-UA"/>
        </w:rPr>
      </w:pPr>
      <w:r w:rsidRPr="00CA6648">
        <w:rPr>
          <w:rFonts w:ascii="Times New Roman" w:hAnsi="Times New Roman" w:cs="Times New Roman"/>
          <w:lang w:val="uk-UA"/>
        </w:rPr>
        <w:t xml:space="preserve"> організаційна структура (структура персоналу, відповідального за питання, пов'язані з охороною навколишнього середовища, з визначенням ролей і відповідальності, - Повноваження, наявні у персоналу відповідального за охорону навколишнього середовища, які дозволяють їм приймати рішення про прийняття негайних заходів в ситуація коли потрібно запобігти або усунути наслідки впливів на довкілля, які виникають в надзвичайних ситуаціях, частота, охоплення і мета нарад пов'язаних з контролем впливів на навколишнє середовище з обґрунтуванням відвідуваності, засоби, за допомогою яких буде проводитися обсяг інформації по вимогам до охорони навколишнього середовища з субпідрядниками всіх рівнів, методи поліпшення обізнаності з питань навколишнього середовища серед осіб прямо або побічно пов'язаних з роботами, система документації процесу взаємодії із зацікавленими сторонами і механізм зворотного зв'язку)</w:t>
      </w:r>
    </w:p>
    <w:p w14:paraId="6D71A789" w14:textId="77777777" w:rsidR="00074EEC" w:rsidRPr="00CA6648" w:rsidRDefault="00074EEC" w:rsidP="005459D4">
      <w:pPr>
        <w:pStyle w:val="a4"/>
        <w:numPr>
          <w:ilvl w:val="0"/>
          <w:numId w:val="13"/>
        </w:numPr>
        <w:spacing w:after="0"/>
        <w:ind w:left="0" w:firstLine="927"/>
        <w:jc w:val="both"/>
        <w:rPr>
          <w:rFonts w:ascii="Times New Roman" w:hAnsi="Times New Roman" w:cs="Times New Roman"/>
          <w:lang w:val="uk-UA"/>
        </w:rPr>
      </w:pPr>
      <w:r w:rsidRPr="00CA6648">
        <w:rPr>
          <w:rFonts w:ascii="Times New Roman" w:hAnsi="Times New Roman" w:cs="Times New Roman"/>
          <w:lang w:val="uk-UA"/>
        </w:rPr>
        <w:t xml:space="preserve">заходи щодо пом'якшення впливів, </w:t>
      </w:r>
    </w:p>
    <w:p w14:paraId="3C35166D" w14:textId="77777777" w:rsidR="008C6B49" w:rsidRPr="00CA6648" w:rsidRDefault="00074EEC" w:rsidP="005459D4">
      <w:pPr>
        <w:pStyle w:val="a4"/>
        <w:numPr>
          <w:ilvl w:val="0"/>
          <w:numId w:val="13"/>
        </w:numPr>
        <w:spacing w:after="0"/>
        <w:ind w:left="0" w:firstLine="927"/>
        <w:jc w:val="both"/>
        <w:rPr>
          <w:rFonts w:ascii="Times New Roman" w:hAnsi="Times New Roman" w:cs="Times New Roman"/>
          <w:lang w:val="uk-UA"/>
        </w:rPr>
      </w:pPr>
      <w:r w:rsidRPr="00CA6648">
        <w:rPr>
          <w:rFonts w:ascii="Times New Roman" w:hAnsi="Times New Roman" w:cs="Times New Roman"/>
          <w:lang w:val="uk-UA"/>
        </w:rPr>
        <w:t>план моніторингу</w:t>
      </w:r>
      <w:r w:rsidR="00F30E0E" w:rsidRPr="00CA6648">
        <w:rPr>
          <w:rFonts w:ascii="Times New Roman" w:hAnsi="Times New Roman" w:cs="Times New Roman"/>
          <w:lang w:val="uk-UA"/>
        </w:rPr>
        <w:t xml:space="preserve"> (Засоби, за допомогою яких буде проводитися контроль, моніторинг і аудит заходів з охорони навколишнього середовища відповідно до положень плану в усі періоди реалізації </w:t>
      </w:r>
      <w:r w:rsidR="008A5218" w:rsidRPr="00CA6648">
        <w:rPr>
          <w:rFonts w:ascii="Times New Roman" w:hAnsi="Times New Roman" w:cs="Times New Roman"/>
          <w:lang w:val="uk-UA"/>
        </w:rPr>
        <w:t>проект</w:t>
      </w:r>
      <w:r w:rsidR="00F30E0E" w:rsidRPr="00CA6648">
        <w:rPr>
          <w:rFonts w:ascii="Times New Roman" w:hAnsi="Times New Roman" w:cs="Times New Roman"/>
          <w:lang w:val="uk-UA"/>
        </w:rPr>
        <w:t>у, періодичність і частоту необхідних дій з моніторингу, місця проведення моніторингу, зразки форм контрольних питань моніторингу)</w:t>
      </w:r>
      <w:r w:rsidRPr="00CA6648">
        <w:rPr>
          <w:rFonts w:ascii="Times New Roman" w:hAnsi="Times New Roman" w:cs="Times New Roman"/>
          <w:lang w:val="uk-UA"/>
        </w:rPr>
        <w:t>.</w:t>
      </w:r>
    </w:p>
    <w:p w14:paraId="5BAA1D8D" w14:textId="77777777" w:rsidR="008C6B49" w:rsidRPr="00CA6648" w:rsidRDefault="008C6B49">
      <w:pPr>
        <w:rPr>
          <w:rFonts w:ascii="Times New Roman" w:hAnsi="Times New Roman" w:cs="Times New Roman"/>
          <w:lang w:val="uk-UA"/>
        </w:rPr>
        <w:sectPr w:rsidR="008C6B49" w:rsidRPr="00CA6648" w:rsidSect="00327E2B">
          <w:pgSz w:w="12240" w:h="15840"/>
          <w:pgMar w:top="568" w:right="850" w:bottom="1134" w:left="1418" w:header="708" w:footer="708" w:gutter="0"/>
          <w:cols w:space="708"/>
          <w:docGrid w:linePitch="360"/>
        </w:sectPr>
      </w:pPr>
    </w:p>
    <w:tbl>
      <w:tblPr>
        <w:tblStyle w:val="a3"/>
        <w:tblpPr w:leftFromText="180" w:rightFromText="180" w:horzAnchor="margin" w:tblpY="660"/>
        <w:tblW w:w="14016" w:type="dxa"/>
        <w:tblLayout w:type="fixed"/>
        <w:tblLook w:val="04A0" w:firstRow="1" w:lastRow="0" w:firstColumn="1" w:lastColumn="0" w:noHBand="0" w:noVBand="1"/>
      </w:tblPr>
      <w:tblGrid>
        <w:gridCol w:w="2127"/>
        <w:gridCol w:w="2551"/>
        <w:gridCol w:w="6095"/>
        <w:gridCol w:w="1637"/>
        <w:gridCol w:w="1562"/>
        <w:gridCol w:w="44"/>
      </w:tblGrid>
      <w:tr w:rsidR="008F07BF" w:rsidRPr="006F1013" w14:paraId="363E38FE" w14:textId="77777777" w:rsidTr="00831AD0">
        <w:tc>
          <w:tcPr>
            <w:tcW w:w="14016" w:type="dxa"/>
            <w:gridSpan w:val="6"/>
            <w:tcBorders>
              <w:top w:val="nil"/>
              <w:left w:val="nil"/>
              <w:bottom w:val="single" w:sz="4" w:space="0" w:color="auto"/>
              <w:right w:val="nil"/>
            </w:tcBorders>
          </w:tcPr>
          <w:p w14:paraId="283C8EC7" w14:textId="77777777" w:rsidR="008F07BF" w:rsidRPr="00CA6648" w:rsidRDefault="008F07BF" w:rsidP="00F30E0E">
            <w:pPr>
              <w:jc w:val="center"/>
              <w:rPr>
                <w:rFonts w:ascii="Times New Roman" w:hAnsi="Times New Roman" w:cs="Times New Roman"/>
                <w:lang w:val="uk-UA"/>
              </w:rPr>
            </w:pPr>
            <w:r w:rsidRPr="00CA6648">
              <w:rPr>
                <w:rFonts w:ascii="Times New Roman" w:hAnsi="Times New Roman" w:cs="Times New Roman"/>
                <w:b/>
                <w:lang w:val="uk-UA"/>
              </w:rPr>
              <w:lastRenderedPageBreak/>
              <w:t>План впровадження заходів з охорони навколишнього середовища, соціального захисту, охорони праці</w:t>
            </w:r>
            <w:r w:rsidR="00F30E0E" w:rsidRPr="00CA6648">
              <w:rPr>
                <w:rFonts w:ascii="Times New Roman" w:hAnsi="Times New Roman" w:cs="Times New Roman"/>
                <w:b/>
                <w:lang w:val="uk-UA"/>
              </w:rPr>
              <w:t xml:space="preserve"> </w:t>
            </w:r>
          </w:p>
        </w:tc>
      </w:tr>
      <w:tr w:rsidR="008F07BF" w:rsidRPr="00CA6648" w14:paraId="61F043E5" w14:textId="77777777" w:rsidTr="00831AD0">
        <w:trPr>
          <w:gridAfter w:val="1"/>
          <w:wAfter w:w="44" w:type="dxa"/>
        </w:trPr>
        <w:tc>
          <w:tcPr>
            <w:tcW w:w="2127" w:type="dxa"/>
            <w:vMerge w:val="restart"/>
            <w:tcBorders>
              <w:top w:val="single" w:sz="4" w:space="0" w:color="auto"/>
            </w:tcBorders>
          </w:tcPr>
          <w:p w14:paraId="0C1D33CE" w14:textId="77777777" w:rsidR="008F07BF" w:rsidRPr="00CA6648" w:rsidRDefault="008F07BF" w:rsidP="008F07BF">
            <w:pPr>
              <w:jc w:val="center"/>
              <w:rPr>
                <w:rFonts w:ascii="Times New Roman" w:hAnsi="Times New Roman" w:cs="Times New Roman"/>
                <w:lang w:val="uk-UA"/>
              </w:rPr>
            </w:pPr>
            <w:r w:rsidRPr="00CA6648">
              <w:rPr>
                <w:rFonts w:ascii="Times New Roman" w:hAnsi="Times New Roman" w:cs="Times New Roman"/>
                <w:lang w:val="uk-UA"/>
              </w:rPr>
              <w:t>Дія</w:t>
            </w:r>
          </w:p>
        </w:tc>
        <w:tc>
          <w:tcPr>
            <w:tcW w:w="2551" w:type="dxa"/>
            <w:vMerge w:val="restart"/>
            <w:tcBorders>
              <w:top w:val="single" w:sz="4" w:space="0" w:color="auto"/>
            </w:tcBorders>
          </w:tcPr>
          <w:p w14:paraId="57591CE8" w14:textId="77777777" w:rsidR="008F07BF" w:rsidRPr="00CA6648" w:rsidRDefault="008F07BF" w:rsidP="008F07BF">
            <w:pPr>
              <w:jc w:val="center"/>
              <w:rPr>
                <w:rFonts w:ascii="Times New Roman" w:hAnsi="Times New Roman" w:cs="Times New Roman"/>
                <w:lang w:val="uk-UA"/>
              </w:rPr>
            </w:pPr>
            <w:r w:rsidRPr="00CA6648">
              <w:rPr>
                <w:rFonts w:ascii="Times New Roman" w:hAnsi="Times New Roman" w:cs="Times New Roman"/>
                <w:lang w:val="uk-UA"/>
              </w:rPr>
              <w:t>Потенційний вплив</w:t>
            </w:r>
          </w:p>
        </w:tc>
        <w:tc>
          <w:tcPr>
            <w:tcW w:w="6095" w:type="dxa"/>
            <w:vMerge w:val="restart"/>
            <w:tcBorders>
              <w:top w:val="single" w:sz="4" w:space="0" w:color="auto"/>
            </w:tcBorders>
          </w:tcPr>
          <w:p w14:paraId="10B6DD88" w14:textId="77777777" w:rsidR="008F07BF" w:rsidRPr="00CA6648" w:rsidRDefault="008F07BF" w:rsidP="008F07BF">
            <w:pPr>
              <w:jc w:val="center"/>
              <w:rPr>
                <w:rFonts w:ascii="Times New Roman" w:hAnsi="Times New Roman" w:cs="Times New Roman"/>
                <w:lang w:val="uk-UA"/>
              </w:rPr>
            </w:pPr>
            <w:r w:rsidRPr="00CA6648">
              <w:rPr>
                <w:rFonts w:ascii="Times New Roman" w:hAnsi="Times New Roman" w:cs="Times New Roman"/>
                <w:lang w:val="uk-UA"/>
              </w:rPr>
              <w:t>Заходи щодо пом'якшення</w:t>
            </w:r>
          </w:p>
        </w:tc>
        <w:tc>
          <w:tcPr>
            <w:tcW w:w="3199" w:type="dxa"/>
            <w:gridSpan w:val="2"/>
            <w:tcBorders>
              <w:top w:val="single" w:sz="4" w:space="0" w:color="auto"/>
            </w:tcBorders>
          </w:tcPr>
          <w:p w14:paraId="525D5770" w14:textId="77777777" w:rsidR="008F07BF" w:rsidRPr="00CA6648" w:rsidRDefault="008F07BF" w:rsidP="008F07BF">
            <w:pPr>
              <w:jc w:val="center"/>
              <w:rPr>
                <w:rFonts w:ascii="Times New Roman" w:hAnsi="Times New Roman" w:cs="Times New Roman"/>
                <w:lang w:val="uk-UA"/>
              </w:rPr>
            </w:pPr>
            <w:r w:rsidRPr="00CA6648">
              <w:rPr>
                <w:rFonts w:ascii="Times New Roman" w:hAnsi="Times New Roman" w:cs="Times New Roman"/>
                <w:lang w:val="uk-UA"/>
              </w:rPr>
              <w:t>Інституційна відповідальність</w:t>
            </w:r>
          </w:p>
        </w:tc>
      </w:tr>
      <w:tr w:rsidR="008F07BF" w:rsidRPr="00CA6648" w14:paraId="574D878F" w14:textId="77777777" w:rsidTr="00831AD0">
        <w:trPr>
          <w:gridAfter w:val="1"/>
          <w:wAfter w:w="44" w:type="dxa"/>
        </w:trPr>
        <w:tc>
          <w:tcPr>
            <w:tcW w:w="2127" w:type="dxa"/>
            <w:vMerge/>
          </w:tcPr>
          <w:p w14:paraId="59698AB9" w14:textId="77777777" w:rsidR="008F07BF" w:rsidRPr="00CA6648" w:rsidRDefault="008F07BF" w:rsidP="008F07BF">
            <w:pPr>
              <w:jc w:val="center"/>
              <w:rPr>
                <w:rFonts w:ascii="Times New Roman" w:hAnsi="Times New Roman" w:cs="Times New Roman"/>
                <w:lang w:val="uk-UA"/>
              </w:rPr>
            </w:pPr>
          </w:p>
        </w:tc>
        <w:tc>
          <w:tcPr>
            <w:tcW w:w="2551" w:type="dxa"/>
            <w:vMerge/>
          </w:tcPr>
          <w:p w14:paraId="40FBAF94" w14:textId="77777777" w:rsidR="008F07BF" w:rsidRPr="00CA6648" w:rsidRDefault="008F07BF" w:rsidP="008F07BF">
            <w:pPr>
              <w:jc w:val="center"/>
              <w:rPr>
                <w:rFonts w:ascii="Times New Roman" w:hAnsi="Times New Roman" w:cs="Times New Roman"/>
                <w:lang w:val="uk-UA"/>
              </w:rPr>
            </w:pPr>
          </w:p>
        </w:tc>
        <w:tc>
          <w:tcPr>
            <w:tcW w:w="6095" w:type="dxa"/>
            <w:vMerge/>
          </w:tcPr>
          <w:p w14:paraId="128B887A" w14:textId="77777777" w:rsidR="008F07BF" w:rsidRPr="00CA6648" w:rsidRDefault="008F07BF" w:rsidP="008F07BF">
            <w:pPr>
              <w:jc w:val="center"/>
              <w:rPr>
                <w:rFonts w:ascii="Times New Roman" w:hAnsi="Times New Roman" w:cs="Times New Roman"/>
                <w:lang w:val="uk-UA"/>
              </w:rPr>
            </w:pPr>
          </w:p>
        </w:tc>
        <w:tc>
          <w:tcPr>
            <w:tcW w:w="1637" w:type="dxa"/>
            <w:tcBorders>
              <w:top w:val="single" w:sz="4" w:space="0" w:color="auto"/>
            </w:tcBorders>
          </w:tcPr>
          <w:p w14:paraId="0DFF5D48" w14:textId="77777777" w:rsidR="008F07BF" w:rsidRPr="00CA6648" w:rsidRDefault="008F07BF" w:rsidP="008F07BF">
            <w:pPr>
              <w:jc w:val="center"/>
              <w:rPr>
                <w:rFonts w:ascii="Times New Roman" w:hAnsi="Times New Roman" w:cs="Times New Roman"/>
                <w:lang w:val="uk-UA"/>
              </w:rPr>
            </w:pPr>
            <w:r w:rsidRPr="00CA6648">
              <w:rPr>
                <w:rFonts w:ascii="Times New Roman" w:hAnsi="Times New Roman" w:cs="Times New Roman"/>
                <w:lang w:val="uk-UA"/>
              </w:rPr>
              <w:t>Реалізація</w:t>
            </w:r>
          </w:p>
        </w:tc>
        <w:tc>
          <w:tcPr>
            <w:tcW w:w="1562" w:type="dxa"/>
            <w:tcBorders>
              <w:top w:val="single" w:sz="4" w:space="0" w:color="auto"/>
            </w:tcBorders>
          </w:tcPr>
          <w:p w14:paraId="18AA4609" w14:textId="77777777" w:rsidR="008F07BF" w:rsidRPr="00CA6648" w:rsidRDefault="008F07BF" w:rsidP="008F07BF">
            <w:pPr>
              <w:jc w:val="center"/>
              <w:rPr>
                <w:rFonts w:ascii="Times New Roman" w:hAnsi="Times New Roman" w:cs="Times New Roman"/>
                <w:lang w:val="uk-UA"/>
              </w:rPr>
            </w:pPr>
            <w:r w:rsidRPr="00CA6648">
              <w:rPr>
                <w:rFonts w:ascii="Times New Roman" w:hAnsi="Times New Roman" w:cs="Times New Roman"/>
                <w:lang w:val="uk-UA"/>
              </w:rPr>
              <w:t>Моніторинг</w:t>
            </w:r>
          </w:p>
        </w:tc>
      </w:tr>
      <w:tr w:rsidR="008F07BF" w:rsidRPr="00CA6648" w14:paraId="0DD2AB25" w14:textId="77777777" w:rsidTr="00831AD0">
        <w:tc>
          <w:tcPr>
            <w:tcW w:w="14016" w:type="dxa"/>
            <w:gridSpan w:val="6"/>
            <w:tcBorders>
              <w:top w:val="single" w:sz="4" w:space="0" w:color="auto"/>
            </w:tcBorders>
          </w:tcPr>
          <w:p w14:paraId="54564CF1" w14:textId="77777777" w:rsidR="008F07BF" w:rsidRPr="00CA6648" w:rsidRDefault="008F07BF" w:rsidP="00B77AFF">
            <w:pPr>
              <w:rPr>
                <w:rFonts w:ascii="Times New Roman" w:hAnsi="Times New Roman" w:cs="Times New Roman"/>
                <w:lang w:val="uk-UA"/>
              </w:rPr>
            </w:pPr>
            <w:r w:rsidRPr="00CA6648">
              <w:rPr>
                <w:rFonts w:ascii="Times New Roman" w:hAnsi="Times New Roman" w:cs="Times New Roman"/>
                <w:lang w:val="uk-UA"/>
              </w:rPr>
              <w:t>Підготовчий період будівництва</w:t>
            </w:r>
          </w:p>
        </w:tc>
      </w:tr>
      <w:tr w:rsidR="00B77AFF" w:rsidRPr="006F1013" w14:paraId="50A2643A" w14:textId="77777777" w:rsidTr="00831AD0">
        <w:trPr>
          <w:gridAfter w:val="1"/>
          <w:wAfter w:w="44" w:type="dxa"/>
        </w:trPr>
        <w:tc>
          <w:tcPr>
            <w:tcW w:w="2127" w:type="dxa"/>
          </w:tcPr>
          <w:p w14:paraId="65FC6C00" w14:textId="77777777" w:rsidR="00B77AFF" w:rsidRPr="002F6D73" w:rsidRDefault="00B77AFF" w:rsidP="00B77AFF">
            <w:pPr>
              <w:rPr>
                <w:rFonts w:ascii="Times New Roman" w:hAnsi="Times New Roman" w:cs="Times New Roman"/>
                <w:sz w:val="20"/>
                <w:szCs w:val="20"/>
                <w:lang w:val="uk-UA"/>
              </w:rPr>
            </w:pPr>
            <w:r w:rsidRPr="002F6D73">
              <w:rPr>
                <w:rFonts w:ascii="Times New Roman" w:hAnsi="Times New Roman" w:cs="Times New Roman"/>
                <w:sz w:val="20"/>
                <w:szCs w:val="20"/>
                <w:lang w:val="uk-UA"/>
              </w:rPr>
              <w:t>Створення Системи Управління Впливами на Навколишнє Середовище для фази будівництва</w:t>
            </w:r>
          </w:p>
        </w:tc>
        <w:tc>
          <w:tcPr>
            <w:tcW w:w="2551" w:type="dxa"/>
          </w:tcPr>
          <w:p w14:paraId="1FC839BB" w14:textId="77777777" w:rsidR="00B77AFF" w:rsidRPr="002F6D73" w:rsidRDefault="00B77AFF" w:rsidP="00B77AFF">
            <w:pPr>
              <w:rPr>
                <w:rFonts w:ascii="Times New Roman" w:hAnsi="Times New Roman" w:cs="Times New Roman"/>
                <w:sz w:val="20"/>
                <w:szCs w:val="20"/>
                <w:lang w:val="uk-UA"/>
              </w:rPr>
            </w:pPr>
          </w:p>
        </w:tc>
        <w:tc>
          <w:tcPr>
            <w:tcW w:w="6095" w:type="dxa"/>
          </w:tcPr>
          <w:p w14:paraId="5F5B8CD4" w14:textId="77777777" w:rsidR="00B77AFF" w:rsidRPr="002F6D73" w:rsidRDefault="003275DB" w:rsidP="00B77AFF">
            <w:pPr>
              <w:rPr>
                <w:rFonts w:ascii="Times New Roman" w:hAnsi="Times New Roman" w:cs="Times New Roman"/>
                <w:sz w:val="20"/>
                <w:szCs w:val="20"/>
                <w:lang w:val="uk-UA"/>
              </w:rPr>
            </w:pPr>
            <w:r w:rsidRPr="002F6D73">
              <w:rPr>
                <w:rFonts w:ascii="Times New Roman" w:hAnsi="Times New Roman" w:cs="Times New Roman"/>
                <w:sz w:val="20"/>
                <w:szCs w:val="20"/>
                <w:lang w:val="uk-UA"/>
              </w:rPr>
              <w:t>Розробка Системи управ</w:t>
            </w:r>
            <w:r w:rsidR="00F30E0E" w:rsidRPr="002F6D73">
              <w:rPr>
                <w:rFonts w:ascii="Times New Roman" w:hAnsi="Times New Roman" w:cs="Times New Roman"/>
                <w:sz w:val="20"/>
                <w:szCs w:val="20"/>
                <w:lang w:val="uk-UA"/>
              </w:rPr>
              <w:t xml:space="preserve">ління </w:t>
            </w:r>
            <w:r w:rsidR="00946ABC" w:rsidRPr="002F6D73">
              <w:rPr>
                <w:rFonts w:ascii="Times New Roman" w:hAnsi="Times New Roman" w:cs="Times New Roman"/>
                <w:sz w:val="20"/>
                <w:szCs w:val="20"/>
                <w:lang w:val="uk-UA"/>
              </w:rPr>
              <w:t>впливами з наступними розділами:</w:t>
            </w:r>
          </w:p>
          <w:p w14:paraId="56368F4F" w14:textId="77777777" w:rsidR="00946ABC" w:rsidRPr="002F6D73" w:rsidRDefault="00946ABC" w:rsidP="00946ABC">
            <w:pPr>
              <w:rPr>
                <w:rFonts w:ascii="Times New Roman" w:hAnsi="Times New Roman" w:cs="Times New Roman"/>
                <w:sz w:val="20"/>
                <w:szCs w:val="20"/>
                <w:lang w:val="uk-UA"/>
              </w:rPr>
            </w:pPr>
            <w:r w:rsidRPr="002F6D73">
              <w:rPr>
                <w:rFonts w:ascii="Times New Roman" w:hAnsi="Times New Roman" w:cs="Times New Roman"/>
                <w:sz w:val="20"/>
                <w:szCs w:val="20"/>
                <w:lang w:val="uk-UA"/>
              </w:rPr>
              <w:t>- Управління впливами на компоненти довкілля (</w:t>
            </w:r>
            <w:r w:rsidR="003275DB" w:rsidRPr="002F6D73">
              <w:rPr>
                <w:rFonts w:ascii="Times New Roman" w:hAnsi="Times New Roman" w:cs="Times New Roman"/>
                <w:sz w:val="20"/>
                <w:szCs w:val="20"/>
                <w:lang w:val="uk-UA"/>
              </w:rPr>
              <w:t>ґрунтовий</w:t>
            </w:r>
            <w:r w:rsidRPr="002F6D73">
              <w:rPr>
                <w:rFonts w:ascii="Times New Roman" w:hAnsi="Times New Roman" w:cs="Times New Roman"/>
                <w:sz w:val="20"/>
                <w:szCs w:val="20"/>
                <w:lang w:val="uk-UA"/>
              </w:rPr>
              <w:t xml:space="preserve"> покрив, повітря, вода, біологічні об'єкти (флора, фауна)); - Управління соціальними та культурними ресурсами тощо</w:t>
            </w:r>
          </w:p>
        </w:tc>
        <w:tc>
          <w:tcPr>
            <w:tcW w:w="1637" w:type="dxa"/>
          </w:tcPr>
          <w:p w14:paraId="0624B1EE" w14:textId="77777777" w:rsidR="00B77AFF" w:rsidRDefault="00703578" w:rsidP="00B77AFF">
            <w:pPr>
              <w:rPr>
                <w:rFonts w:ascii="Times New Roman" w:hAnsi="Times New Roman" w:cs="Times New Roman"/>
                <w:sz w:val="20"/>
                <w:szCs w:val="20"/>
                <w:lang w:val="uk-UA"/>
              </w:rPr>
            </w:pPr>
            <w:r>
              <w:rPr>
                <w:rFonts w:ascii="Times New Roman" w:hAnsi="Times New Roman" w:cs="Times New Roman"/>
                <w:sz w:val="20"/>
                <w:szCs w:val="20"/>
                <w:lang w:val="uk-UA"/>
              </w:rPr>
              <w:t>Інженер</w:t>
            </w:r>
            <w:r w:rsidR="002F6D73" w:rsidRPr="002F6D73">
              <w:rPr>
                <w:rFonts w:ascii="Times New Roman" w:hAnsi="Times New Roman" w:cs="Times New Roman"/>
                <w:sz w:val="20"/>
                <w:szCs w:val="20"/>
                <w:lang w:val="uk-UA"/>
              </w:rPr>
              <w:t xml:space="preserve"> з охорони навколишнього середовища та техніки безпеки</w:t>
            </w:r>
            <w:r>
              <w:rPr>
                <w:rFonts w:ascii="Times New Roman" w:hAnsi="Times New Roman" w:cs="Times New Roman"/>
                <w:sz w:val="20"/>
                <w:szCs w:val="20"/>
                <w:lang w:val="uk-UA"/>
              </w:rPr>
              <w:t xml:space="preserve">, </w:t>
            </w:r>
          </w:p>
          <w:p w14:paraId="48CA9DF9" w14:textId="77777777" w:rsidR="00703578" w:rsidRPr="002F6D73" w:rsidRDefault="00703578" w:rsidP="00B77AFF">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p>
        </w:tc>
        <w:tc>
          <w:tcPr>
            <w:tcW w:w="1562" w:type="dxa"/>
          </w:tcPr>
          <w:p w14:paraId="201B413C" w14:textId="77777777" w:rsidR="00B77AFF" w:rsidRPr="002F6D73" w:rsidRDefault="00703578" w:rsidP="00703578">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B77AFF" w:rsidRPr="006F1013" w14:paraId="4E8DAD0C" w14:textId="77777777" w:rsidTr="00831AD0">
        <w:trPr>
          <w:gridAfter w:val="1"/>
          <w:wAfter w:w="44" w:type="dxa"/>
        </w:trPr>
        <w:tc>
          <w:tcPr>
            <w:tcW w:w="2127" w:type="dxa"/>
          </w:tcPr>
          <w:p w14:paraId="00EBDF37" w14:textId="77777777" w:rsidR="00B77AFF" w:rsidRPr="002F6D73" w:rsidRDefault="00F64C50" w:rsidP="00B77AFF">
            <w:pPr>
              <w:rPr>
                <w:rFonts w:ascii="Times New Roman" w:hAnsi="Times New Roman" w:cs="Times New Roman"/>
                <w:sz w:val="20"/>
                <w:szCs w:val="20"/>
                <w:lang w:val="uk-UA"/>
              </w:rPr>
            </w:pPr>
            <w:r w:rsidRPr="002F6D73">
              <w:rPr>
                <w:rFonts w:ascii="Times New Roman" w:hAnsi="Times New Roman" w:cs="Times New Roman"/>
                <w:sz w:val="20"/>
                <w:szCs w:val="20"/>
                <w:lang w:val="uk-UA"/>
              </w:rPr>
              <w:t>Вибір ділянок для складування частин розібраних споруд, зайвого ґрунту, непридатному для других цілей, старого дорожнього покриття і.т.п.</w:t>
            </w:r>
          </w:p>
        </w:tc>
        <w:tc>
          <w:tcPr>
            <w:tcW w:w="2551" w:type="dxa"/>
          </w:tcPr>
          <w:p w14:paraId="73DEE1CC" w14:textId="77777777" w:rsidR="00B77AFF" w:rsidRPr="002F6D73" w:rsidRDefault="002F6D73" w:rsidP="00B77AFF">
            <w:pPr>
              <w:rPr>
                <w:rFonts w:ascii="Times New Roman" w:hAnsi="Times New Roman" w:cs="Times New Roman"/>
                <w:sz w:val="20"/>
                <w:szCs w:val="20"/>
                <w:lang w:val="uk-UA"/>
              </w:rPr>
            </w:pPr>
            <w:r w:rsidRPr="002F6D73">
              <w:rPr>
                <w:rFonts w:ascii="Times New Roman" w:hAnsi="Times New Roman" w:cs="Times New Roman"/>
                <w:sz w:val="20"/>
                <w:szCs w:val="20"/>
                <w:lang w:val="uk-UA"/>
              </w:rPr>
              <w:t>В</w:t>
            </w:r>
            <w:r w:rsidR="00F64C50" w:rsidRPr="002F6D73">
              <w:rPr>
                <w:rFonts w:ascii="Times New Roman" w:hAnsi="Times New Roman" w:cs="Times New Roman"/>
                <w:sz w:val="20"/>
                <w:szCs w:val="20"/>
                <w:lang w:val="uk-UA"/>
              </w:rPr>
              <w:t>трата цінних екологічних компонентів при неправильному виборі ділянок.</w:t>
            </w:r>
          </w:p>
        </w:tc>
        <w:tc>
          <w:tcPr>
            <w:tcW w:w="6095" w:type="dxa"/>
          </w:tcPr>
          <w:p w14:paraId="48893E61" w14:textId="77777777" w:rsidR="00B77AFF" w:rsidRPr="002F6D73" w:rsidRDefault="00F64C50" w:rsidP="004074E5">
            <w:pPr>
              <w:rPr>
                <w:rFonts w:ascii="Times New Roman" w:hAnsi="Times New Roman" w:cs="Times New Roman"/>
                <w:sz w:val="20"/>
                <w:szCs w:val="20"/>
                <w:lang w:val="uk-UA"/>
              </w:rPr>
            </w:pPr>
            <w:r w:rsidRPr="002F6D73">
              <w:rPr>
                <w:rFonts w:ascii="Times New Roman" w:hAnsi="Times New Roman" w:cs="Times New Roman"/>
                <w:sz w:val="20"/>
                <w:szCs w:val="20"/>
                <w:lang w:val="uk-UA"/>
              </w:rPr>
              <w:t>Ділянки будуть знаходиться за межами сільськогоспо</w:t>
            </w:r>
            <w:r w:rsidR="00946ABC" w:rsidRPr="002F6D73">
              <w:rPr>
                <w:rFonts w:ascii="Times New Roman" w:hAnsi="Times New Roman" w:cs="Times New Roman"/>
                <w:sz w:val="20"/>
                <w:szCs w:val="20"/>
                <w:lang w:val="uk-UA"/>
              </w:rPr>
              <w:t xml:space="preserve">дарських земель і заплави річки з врахуванням мінімально допустимих відстаней до </w:t>
            </w:r>
            <w:r w:rsidRPr="002F6D73">
              <w:rPr>
                <w:rFonts w:ascii="Times New Roman" w:hAnsi="Times New Roman" w:cs="Times New Roman"/>
                <w:sz w:val="20"/>
                <w:szCs w:val="20"/>
                <w:lang w:val="uk-UA"/>
              </w:rPr>
              <w:t>водних об'єктів</w:t>
            </w:r>
            <w:r w:rsidR="00946ABC" w:rsidRPr="002F6D73">
              <w:rPr>
                <w:rFonts w:ascii="Times New Roman" w:hAnsi="Times New Roman" w:cs="Times New Roman"/>
                <w:sz w:val="20"/>
                <w:szCs w:val="20"/>
                <w:lang w:val="uk-UA"/>
              </w:rPr>
              <w:t xml:space="preserve">, рекреаційних сельбищних зон, </w:t>
            </w:r>
            <w:r w:rsidR="004074E5" w:rsidRPr="002F6D73">
              <w:rPr>
                <w:rFonts w:ascii="Times New Roman" w:hAnsi="Times New Roman" w:cs="Times New Roman"/>
                <w:sz w:val="20"/>
                <w:szCs w:val="20"/>
                <w:lang w:val="uk-UA"/>
              </w:rPr>
              <w:t>з</w:t>
            </w:r>
            <w:r w:rsidR="00946ABC" w:rsidRPr="002F6D73">
              <w:rPr>
                <w:rFonts w:ascii="Times New Roman" w:hAnsi="Times New Roman" w:cs="Times New Roman"/>
                <w:sz w:val="20"/>
                <w:szCs w:val="20"/>
                <w:lang w:val="uk-UA"/>
              </w:rPr>
              <w:t>емель сільськогосподарського призначення тощо.</w:t>
            </w:r>
            <w:r w:rsidRPr="002F6D73">
              <w:rPr>
                <w:rFonts w:ascii="Times New Roman" w:hAnsi="Times New Roman" w:cs="Times New Roman"/>
                <w:sz w:val="20"/>
                <w:szCs w:val="20"/>
                <w:lang w:val="uk-UA"/>
              </w:rPr>
              <w:t xml:space="preserve"> </w:t>
            </w:r>
          </w:p>
        </w:tc>
        <w:tc>
          <w:tcPr>
            <w:tcW w:w="1637" w:type="dxa"/>
          </w:tcPr>
          <w:p w14:paraId="542AEA93" w14:textId="77777777" w:rsidR="00703578" w:rsidRDefault="00703578" w:rsidP="00703578">
            <w:pPr>
              <w:rPr>
                <w:rFonts w:ascii="Times New Roman" w:hAnsi="Times New Roman" w:cs="Times New Roman"/>
                <w:sz w:val="20"/>
                <w:szCs w:val="20"/>
                <w:lang w:val="uk-UA"/>
              </w:rPr>
            </w:pPr>
            <w:r>
              <w:rPr>
                <w:rFonts w:ascii="Times New Roman" w:hAnsi="Times New Roman" w:cs="Times New Roman"/>
                <w:sz w:val="20"/>
                <w:szCs w:val="20"/>
                <w:lang w:val="uk-UA"/>
              </w:rPr>
              <w:t>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r>
              <w:rPr>
                <w:rFonts w:ascii="Times New Roman" w:hAnsi="Times New Roman" w:cs="Times New Roman"/>
                <w:sz w:val="20"/>
                <w:szCs w:val="20"/>
                <w:lang w:val="uk-UA"/>
              </w:rPr>
              <w:t xml:space="preserve">, </w:t>
            </w:r>
          </w:p>
          <w:p w14:paraId="0D75F35B" w14:textId="77777777" w:rsidR="00B77AFF" w:rsidRPr="002F6D73" w:rsidRDefault="00703578" w:rsidP="00703578">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p>
        </w:tc>
        <w:tc>
          <w:tcPr>
            <w:tcW w:w="1562" w:type="dxa"/>
          </w:tcPr>
          <w:p w14:paraId="01059765" w14:textId="77777777" w:rsidR="00B77AFF" w:rsidRPr="002F6D73" w:rsidRDefault="00831AD0" w:rsidP="00B77AFF">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B77AFF" w:rsidRPr="00CA6648" w14:paraId="282B8831" w14:textId="77777777" w:rsidTr="00831AD0">
        <w:trPr>
          <w:gridAfter w:val="1"/>
          <w:wAfter w:w="44" w:type="dxa"/>
        </w:trPr>
        <w:tc>
          <w:tcPr>
            <w:tcW w:w="2127" w:type="dxa"/>
          </w:tcPr>
          <w:p w14:paraId="2C347769" w14:textId="77777777" w:rsidR="00B77AFF" w:rsidRPr="002F6D73" w:rsidRDefault="00F64C50" w:rsidP="00B77AFF">
            <w:pPr>
              <w:rPr>
                <w:rFonts w:ascii="Times New Roman" w:hAnsi="Times New Roman" w:cs="Times New Roman"/>
                <w:sz w:val="20"/>
                <w:szCs w:val="20"/>
                <w:lang w:val="uk-UA"/>
              </w:rPr>
            </w:pPr>
            <w:r w:rsidRPr="002F6D73">
              <w:rPr>
                <w:rFonts w:ascii="Times New Roman" w:hAnsi="Times New Roman" w:cs="Times New Roman"/>
                <w:sz w:val="20"/>
                <w:szCs w:val="20"/>
                <w:lang w:val="uk-UA"/>
              </w:rPr>
              <w:t>Отримання дозволів в області охорони навколишнього середовища</w:t>
            </w:r>
          </w:p>
        </w:tc>
        <w:tc>
          <w:tcPr>
            <w:tcW w:w="2551" w:type="dxa"/>
          </w:tcPr>
          <w:p w14:paraId="73D5B21C" w14:textId="77777777" w:rsidR="00B77AFF" w:rsidRPr="002F6D73" w:rsidRDefault="00F64C50" w:rsidP="00B77AFF">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Відсутність необхідних екологічних дозволів і ліцензій може стати причиною невідповідності і як наслідок затримки </w:t>
            </w:r>
            <w:r w:rsidR="008A5218" w:rsidRPr="002F6D73">
              <w:rPr>
                <w:rFonts w:ascii="Times New Roman" w:hAnsi="Times New Roman" w:cs="Times New Roman"/>
                <w:sz w:val="20"/>
                <w:szCs w:val="20"/>
                <w:lang w:val="uk-UA"/>
              </w:rPr>
              <w:t>проект</w:t>
            </w:r>
            <w:r w:rsidRPr="002F6D73">
              <w:rPr>
                <w:rFonts w:ascii="Times New Roman" w:hAnsi="Times New Roman" w:cs="Times New Roman"/>
                <w:sz w:val="20"/>
                <w:szCs w:val="20"/>
                <w:lang w:val="uk-UA"/>
              </w:rPr>
              <w:t>у</w:t>
            </w:r>
          </w:p>
        </w:tc>
        <w:tc>
          <w:tcPr>
            <w:tcW w:w="6095" w:type="dxa"/>
          </w:tcPr>
          <w:p w14:paraId="681EDA80" w14:textId="77777777" w:rsidR="00B77AFF" w:rsidRPr="002F6D73" w:rsidRDefault="00F64C50" w:rsidP="00B77AFF">
            <w:pPr>
              <w:rPr>
                <w:rFonts w:ascii="Times New Roman" w:hAnsi="Times New Roman" w:cs="Times New Roman"/>
                <w:sz w:val="20"/>
                <w:szCs w:val="20"/>
                <w:lang w:val="uk-UA"/>
              </w:rPr>
            </w:pPr>
            <w:r w:rsidRPr="002F6D73">
              <w:rPr>
                <w:rFonts w:ascii="Times New Roman" w:hAnsi="Times New Roman" w:cs="Times New Roman"/>
                <w:sz w:val="20"/>
                <w:szCs w:val="20"/>
                <w:lang w:val="uk-UA"/>
              </w:rPr>
              <w:t>Підрядник повинен негайно зв'язатися з відповідними органами для отримання необхідних дозволів і ліцензій в можливо короткі терміни.</w:t>
            </w:r>
          </w:p>
        </w:tc>
        <w:tc>
          <w:tcPr>
            <w:tcW w:w="1637" w:type="dxa"/>
          </w:tcPr>
          <w:p w14:paraId="02B143EF" w14:textId="77777777" w:rsidR="00B77AFF" w:rsidRPr="002F6D73" w:rsidRDefault="00831AD0" w:rsidP="00B77AFF">
            <w:pPr>
              <w:rPr>
                <w:rFonts w:ascii="Times New Roman" w:hAnsi="Times New Roman" w:cs="Times New Roman"/>
                <w:sz w:val="20"/>
                <w:szCs w:val="20"/>
                <w:lang w:val="uk-UA"/>
              </w:rPr>
            </w:pPr>
            <w:r>
              <w:rPr>
                <w:rFonts w:ascii="Times New Roman" w:hAnsi="Times New Roman" w:cs="Times New Roman"/>
                <w:sz w:val="20"/>
                <w:szCs w:val="20"/>
                <w:lang w:val="uk-UA"/>
              </w:rPr>
              <w:t>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c>
          <w:tcPr>
            <w:tcW w:w="1562" w:type="dxa"/>
          </w:tcPr>
          <w:p w14:paraId="6587DCB9" w14:textId="77777777" w:rsidR="00B77AFF" w:rsidRPr="002F6D73" w:rsidRDefault="00831AD0" w:rsidP="00B77AFF">
            <w:pPr>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r>
      <w:tr w:rsidR="00831AD0" w:rsidRPr="00CA6648" w14:paraId="23D5ADC7" w14:textId="77777777" w:rsidTr="00831AD0">
        <w:trPr>
          <w:gridAfter w:val="1"/>
          <w:wAfter w:w="44" w:type="dxa"/>
        </w:trPr>
        <w:tc>
          <w:tcPr>
            <w:tcW w:w="2127" w:type="dxa"/>
          </w:tcPr>
          <w:p w14:paraId="29148842"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Створення Системи управління Охороною праці та Здоров’я</w:t>
            </w:r>
          </w:p>
        </w:tc>
        <w:tc>
          <w:tcPr>
            <w:tcW w:w="2551" w:type="dxa"/>
          </w:tcPr>
          <w:p w14:paraId="13BC1842"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Будівельні роботи несуть в собі потенційні ризики. Порушення правил безпеки і охорони праці може завдати шкоду здоров’ю людей і навіть несе загрозу життю.</w:t>
            </w:r>
          </w:p>
        </w:tc>
        <w:tc>
          <w:tcPr>
            <w:tcW w:w="6095" w:type="dxa"/>
          </w:tcPr>
          <w:p w14:paraId="31FB4C02"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Має бути підготований</w:t>
            </w:r>
          </w:p>
          <w:p w14:paraId="109FACC4"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-План охорони здоров’я та безпеки праці як керівництво для управління питаннями безпеки. План повинен включати наступні питання: Програма тренінгів з безпеки; Зборів по забезпеченню безпеки; -інспекції з безпеки; Спеціальний одяг і обладнання; пункт з надання першої медичної допомоги</w:t>
            </w:r>
          </w:p>
          <w:p w14:paraId="58B38BFB"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 План дій в надзвичайних ситуаціях або план реагування на надзвичайні ситуації, який містить набір процедур, яких необхідно дотримуватися для зведення до мінімуму наслідків надзвичайних ситуацій на ділянках Проекту включаючи розливи нафти, палива або інших речовин, здатних завдати шкоди ресурсам питної води або надавати несприятливий вплив на природний баланс чутливих зон. Додатковими заходами щодо зниження ризику нещасних </w:t>
            </w:r>
            <w:r w:rsidRPr="002F6D73">
              <w:rPr>
                <w:rFonts w:ascii="Times New Roman" w:hAnsi="Times New Roman" w:cs="Times New Roman"/>
                <w:sz w:val="20"/>
                <w:szCs w:val="20"/>
                <w:lang w:val="uk-UA"/>
              </w:rPr>
              <w:lastRenderedPageBreak/>
              <w:t>випадків і розливу шкідливих речовин є контроль швидкості і контроль ваги.</w:t>
            </w:r>
          </w:p>
        </w:tc>
        <w:tc>
          <w:tcPr>
            <w:tcW w:w="1637" w:type="dxa"/>
          </w:tcPr>
          <w:p w14:paraId="7B0DFF89"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lastRenderedPageBreak/>
              <w:t>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c>
          <w:tcPr>
            <w:tcW w:w="1562" w:type="dxa"/>
          </w:tcPr>
          <w:p w14:paraId="6311256D"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r>
      <w:tr w:rsidR="00F30E0E" w:rsidRPr="00CA6648" w14:paraId="4087D55A" w14:textId="77777777" w:rsidTr="00831AD0">
        <w:trPr>
          <w:gridAfter w:val="1"/>
          <w:wAfter w:w="44" w:type="dxa"/>
        </w:trPr>
        <w:tc>
          <w:tcPr>
            <w:tcW w:w="13972" w:type="dxa"/>
            <w:gridSpan w:val="5"/>
          </w:tcPr>
          <w:p w14:paraId="57786357" w14:textId="77777777" w:rsidR="00F30E0E" w:rsidRPr="002F6D73" w:rsidRDefault="00F30E0E" w:rsidP="00B77AFF">
            <w:pPr>
              <w:rPr>
                <w:rFonts w:ascii="Times New Roman" w:hAnsi="Times New Roman" w:cs="Times New Roman"/>
                <w:sz w:val="20"/>
                <w:szCs w:val="20"/>
                <w:lang w:val="uk-UA"/>
              </w:rPr>
            </w:pPr>
            <w:r w:rsidRPr="002F6D73">
              <w:rPr>
                <w:rFonts w:ascii="Times New Roman" w:hAnsi="Times New Roman" w:cs="Times New Roman"/>
                <w:sz w:val="20"/>
                <w:szCs w:val="20"/>
                <w:lang w:val="uk-UA"/>
              </w:rPr>
              <w:t>Період Будівництва</w:t>
            </w:r>
          </w:p>
        </w:tc>
      </w:tr>
      <w:tr w:rsidR="00F64C50" w:rsidRPr="006F1013" w14:paraId="1C5A17BB" w14:textId="77777777" w:rsidTr="00831AD0">
        <w:trPr>
          <w:gridAfter w:val="1"/>
          <w:wAfter w:w="44" w:type="dxa"/>
        </w:trPr>
        <w:tc>
          <w:tcPr>
            <w:tcW w:w="2127" w:type="dxa"/>
          </w:tcPr>
          <w:p w14:paraId="3610A1E2" w14:textId="77777777" w:rsidR="00F64C50" w:rsidRPr="002F6D73" w:rsidRDefault="00F64C50" w:rsidP="00B77AFF">
            <w:pPr>
              <w:rPr>
                <w:rFonts w:ascii="Times New Roman" w:hAnsi="Times New Roman" w:cs="Times New Roman"/>
                <w:sz w:val="20"/>
                <w:szCs w:val="20"/>
                <w:lang w:val="uk-UA"/>
              </w:rPr>
            </w:pPr>
            <w:r w:rsidRPr="002F6D73">
              <w:rPr>
                <w:rFonts w:ascii="Times New Roman" w:hAnsi="Times New Roman" w:cs="Times New Roman"/>
                <w:sz w:val="20"/>
                <w:szCs w:val="20"/>
                <w:lang w:val="uk-UA"/>
              </w:rPr>
              <w:t>Земляні роботи</w:t>
            </w:r>
          </w:p>
        </w:tc>
        <w:tc>
          <w:tcPr>
            <w:tcW w:w="2551" w:type="dxa"/>
          </w:tcPr>
          <w:p w14:paraId="371F19D1" w14:textId="77777777" w:rsidR="00F30E0E" w:rsidRPr="002F6D73" w:rsidRDefault="00F64C50" w:rsidP="00B77AFF">
            <w:pPr>
              <w:rPr>
                <w:rFonts w:ascii="Times New Roman" w:hAnsi="Times New Roman" w:cs="Times New Roman"/>
                <w:sz w:val="20"/>
                <w:szCs w:val="20"/>
                <w:lang w:val="uk-UA"/>
              </w:rPr>
            </w:pPr>
            <w:r w:rsidRPr="002F6D73">
              <w:rPr>
                <w:rFonts w:ascii="Times New Roman" w:hAnsi="Times New Roman" w:cs="Times New Roman"/>
                <w:sz w:val="20"/>
                <w:szCs w:val="20"/>
                <w:lang w:val="uk-UA"/>
              </w:rPr>
              <w:t>Порушення ґрунтово</w:t>
            </w:r>
            <w:r w:rsidR="004074E5" w:rsidRPr="002F6D73">
              <w:rPr>
                <w:rFonts w:ascii="Times New Roman" w:hAnsi="Times New Roman" w:cs="Times New Roman"/>
                <w:sz w:val="20"/>
                <w:szCs w:val="20"/>
                <w:lang w:val="uk-UA"/>
              </w:rPr>
              <w:t xml:space="preserve"> </w:t>
            </w:r>
            <w:r w:rsidRPr="002F6D73">
              <w:rPr>
                <w:rFonts w:ascii="Times New Roman" w:hAnsi="Times New Roman" w:cs="Times New Roman"/>
                <w:sz w:val="20"/>
                <w:szCs w:val="20"/>
                <w:lang w:val="uk-UA"/>
              </w:rPr>
              <w:t xml:space="preserve">рослинного шару </w:t>
            </w:r>
          </w:p>
          <w:p w14:paraId="3F2E420A" w14:textId="77777777" w:rsidR="00F64C50" w:rsidRPr="002F6D73" w:rsidRDefault="00F64C50" w:rsidP="00B77AFF">
            <w:pPr>
              <w:rPr>
                <w:rFonts w:ascii="Times New Roman" w:hAnsi="Times New Roman" w:cs="Times New Roman"/>
                <w:sz w:val="20"/>
                <w:szCs w:val="20"/>
                <w:lang w:val="uk-UA"/>
              </w:rPr>
            </w:pPr>
            <w:r w:rsidRPr="002F6D73">
              <w:rPr>
                <w:rFonts w:ascii="Times New Roman" w:hAnsi="Times New Roman" w:cs="Times New Roman"/>
                <w:sz w:val="20"/>
                <w:szCs w:val="20"/>
                <w:lang w:val="uk-UA"/>
              </w:rPr>
              <w:t>Ущільнення ґрунту</w:t>
            </w:r>
          </w:p>
        </w:tc>
        <w:tc>
          <w:tcPr>
            <w:tcW w:w="6095" w:type="dxa"/>
          </w:tcPr>
          <w:p w14:paraId="6CA84EAD" w14:textId="77777777" w:rsidR="00F64C50" w:rsidRPr="002F6D73" w:rsidRDefault="00F64C50" w:rsidP="00B77AFF">
            <w:pPr>
              <w:rPr>
                <w:rFonts w:ascii="Times New Roman" w:hAnsi="Times New Roman" w:cs="Times New Roman"/>
                <w:sz w:val="20"/>
                <w:szCs w:val="20"/>
                <w:lang w:val="uk-UA"/>
              </w:rPr>
            </w:pPr>
            <w:r w:rsidRPr="002F6D73">
              <w:rPr>
                <w:rFonts w:ascii="Times New Roman" w:hAnsi="Times New Roman" w:cs="Times New Roman"/>
                <w:sz w:val="20"/>
                <w:szCs w:val="20"/>
                <w:lang w:val="uk-UA"/>
              </w:rPr>
              <w:t>Роботи виконуються тільки в межах тимчасового землевідводу. Організація зрізання та складування рослинного шару з метою його збереження та подальшого використання Недопущення надлишкового скупчення непрацюючої будівельної техніки на окремій ділянці робіт</w:t>
            </w:r>
          </w:p>
        </w:tc>
        <w:tc>
          <w:tcPr>
            <w:tcW w:w="1637" w:type="dxa"/>
          </w:tcPr>
          <w:p w14:paraId="0FDF22E9" w14:textId="77777777" w:rsidR="00F64C50" w:rsidRPr="002F6D73" w:rsidRDefault="00831AD0" w:rsidP="00B77AFF">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7E4AF306" w14:textId="77777777" w:rsidR="00F64C50" w:rsidRPr="002F6D73" w:rsidRDefault="00831AD0" w:rsidP="00B77AFF">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6E13F9C0" w14:textId="77777777" w:rsidTr="00831AD0">
        <w:trPr>
          <w:gridAfter w:val="1"/>
          <w:wAfter w:w="44" w:type="dxa"/>
        </w:trPr>
        <w:tc>
          <w:tcPr>
            <w:tcW w:w="2127" w:type="dxa"/>
          </w:tcPr>
          <w:p w14:paraId="474D1FCC"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Збереження родючого шару ґрунту</w:t>
            </w:r>
          </w:p>
        </w:tc>
        <w:tc>
          <w:tcPr>
            <w:tcW w:w="2551" w:type="dxa"/>
          </w:tcPr>
          <w:p w14:paraId="74C9BE28"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Втрата цінних екологічних компонентів</w:t>
            </w:r>
          </w:p>
        </w:tc>
        <w:tc>
          <w:tcPr>
            <w:tcW w:w="6095" w:type="dxa"/>
          </w:tcPr>
          <w:p w14:paraId="7A90F7B1"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Верхній шар ґрунту має зберігатися окремо під укриттям і використовуватися для відновлення рослинного шару на ділянці видобутку та будівельному майданчику</w:t>
            </w:r>
          </w:p>
        </w:tc>
        <w:tc>
          <w:tcPr>
            <w:tcW w:w="1637" w:type="dxa"/>
          </w:tcPr>
          <w:p w14:paraId="267B488C"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629AF774"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41DBDEF2" w14:textId="77777777" w:rsidTr="00831AD0">
        <w:trPr>
          <w:gridAfter w:val="1"/>
          <w:wAfter w:w="44" w:type="dxa"/>
        </w:trPr>
        <w:tc>
          <w:tcPr>
            <w:tcW w:w="2127" w:type="dxa"/>
          </w:tcPr>
          <w:p w14:paraId="0F612813"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Запобігання забруднення атмосферного повітря</w:t>
            </w:r>
          </w:p>
        </w:tc>
        <w:tc>
          <w:tcPr>
            <w:tcW w:w="2551" w:type="dxa"/>
          </w:tcPr>
          <w:p w14:paraId="1D4B14FB"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Пилоутворення</w:t>
            </w:r>
          </w:p>
        </w:tc>
        <w:tc>
          <w:tcPr>
            <w:tcW w:w="6095" w:type="dxa"/>
          </w:tcPr>
          <w:p w14:paraId="64709DE0"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Зволожування ґрунтових доріг, що проходять поруч з населеними пунктами, для придушення пилу і запобігання забрудненню під час перевезення матеріалів з зон розташування кар’єрів; </w:t>
            </w:r>
          </w:p>
          <w:p w14:paraId="4F657929"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дрібнозернистий матеріал (пісок) повинен бути покритий брезентом для запобігання утворенню пилу, і забруднення транспортних доріг; </w:t>
            </w:r>
          </w:p>
          <w:p w14:paraId="02E5EB1F"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матеріали, що транспортуються мають бути зволожені для скорочення потенційних викидів пилу; </w:t>
            </w:r>
          </w:p>
          <w:p w14:paraId="4979B3D7"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вантажні автомобілі не повинні бути перевантажені щоб уникнути ДТП</w:t>
            </w:r>
          </w:p>
          <w:p w14:paraId="5CF5260F"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Кузови вантажних автомобілів, що перевозять сипучі матеріали повинні покриватися брезентом або іншим матеріалом (з фіксацією), з метою запобігання втрат матеріалу; </w:t>
            </w:r>
          </w:p>
          <w:p w14:paraId="43C1EDF5"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Відходи що підлягають захороненню, повинні бути ущільнені якнайшвидше, щоб уникнути утворення пилу. У місцях, постійного руху транспортних засобів, дороги повинні мати тверду поверхню. </w:t>
            </w:r>
          </w:p>
          <w:p w14:paraId="01D2A80C"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На виїзді з будівельного майданчика встановлення пункту миття коліс</w:t>
            </w:r>
          </w:p>
        </w:tc>
        <w:tc>
          <w:tcPr>
            <w:tcW w:w="1637" w:type="dxa"/>
          </w:tcPr>
          <w:p w14:paraId="09859840"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652E7218"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42F54601" w14:textId="77777777" w:rsidTr="00831AD0">
        <w:trPr>
          <w:gridAfter w:val="1"/>
          <w:wAfter w:w="44" w:type="dxa"/>
        </w:trPr>
        <w:tc>
          <w:tcPr>
            <w:tcW w:w="2127" w:type="dxa"/>
          </w:tcPr>
          <w:p w14:paraId="2B04CB79" w14:textId="77777777" w:rsidR="00831AD0" w:rsidRPr="002F6D73" w:rsidRDefault="00831AD0" w:rsidP="00831AD0">
            <w:pPr>
              <w:rPr>
                <w:rFonts w:ascii="Times New Roman" w:hAnsi="Times New Roman" w:cs="Times New Roman"/>
                <w:sz w:val="20"/>
                <w:szCs w:val="20"/>
                <w:lang w:val="uk-UA"/>
              </w:rPr>
            </w:pPr>
          </w:p>
        </w:tc>
        <w:tc>
          <w:tcPr>
            <w:tcW w:w="2551" w:type="dxa"/>
          </w:tcPr>
          <w:p w14:paraId="71FEA776"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Забруднення повітря вихлопними газами при роботі будівельної техніки</w:t>
            </w:r>
          </w:p>
        </w:tc>
        <w:tc>
          <w:tcPr>
            <w:tcW w:w="6095" w:type="dxa"/>
          </w:tcPr>
          <w:p w14:paraId="516B5726"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Підтримання будівельної техніки в справному стані , уникати, наскільки це можливо, робіт на холостому ходу двигунів. </w:t>
            </w:r>
          </w:p>
          <w:p w14:paraId="1DFB1B42"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Використання машин або обладнання, що викликають надмірне забруднення (наприклад, видимий дим) забороняється. </w:t>
            </w:r>
          </w:p>
        </w:tc>
        <w:tc>
          <w:tcPr>
            <w:tcW w:w="1637" w:type="dxa"/>
          </w:tcPr>
          <w:p w14:paraId="45516D45"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5FD9D60B"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2DAD79DE" w14:textId="77777777" w:rsidTr="00831AD0">
        <w:trPr>
          <w:gridAfter w:val="1"/>
          <w:wAfter w:w="44" w:type="dxa"/>
        </w:trPr>
        <w:tc>
          <w:tcPr>
            <w:tcW w:w="2127" w:type="dxa"/>
          </w:tcPr>
          <w:p w14:paraId="568B5E51"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lastRenderedPageBreak/>
              <w:t>Запобігання забруднення води і ґрунту</w:t>
            </w:r>
          </w:p>
        </w:tc>
        <w:tc>
          <w:tcPr>
            <w:tcW w:w="2551" w:type="dxa"/>
          </w:tcPr>
          <w:p w14:paraId="3BAE2DFB" w14:textId="77777777" w:rsidR="00831AD0" w:rsidRPr="002F6D73" w:rsidRDefault="00831AD0" w:rsidP="00831AD0">
            <w:pPr>
              <w:rPr>
                <w:rFonts w:ascii="Times New Roman" w:hAnsi="Times New Roman" w:cs="Times New Roman"/>
                <w:sz w:val="20"/>
                <w:szCs w:val="20"/>
                <w:lang w:val="uk-UA"/>
              </w:rPr>
            </w:pPr>
          </w:p>
        </w:tc>
        <w:tc>
          <w:tcPr>
            <w:tcW w:w="6095" w:type="dxa"/>
          </w:tcPr>
          <w:p w14:paraId="2426C6E2"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Стічні води повинні збиратися і відводитися з території каналізаційною системою і розміщуватися в місці та у спосіб, що не допускає забруднення, і витоків.</w:t>
            </w:r>
          </w:p>
          <w:p w14:paraId="7EA897A0"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Не допускається прямий злив санітарної і відхожі води на землю. </w:t>
            </w:r>
          </w:p>
          <w:p w14:paraId="24CDD8ED"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Утилізація таких матеріалів як ПММ у відкритому ґрунті або воді, заборонена. Місця збору рідких відходів не повинні мати протікання в ґрунт: - своєчасна зачистка території від нафтопродуктів для уникнення потрапляння в ґрунт та підземні води; - заборона на мийку машин та механізмів на території будівництва. Кожного дня перевіряти машини та механізми на предмет витоків масла.. - Будівельні та робочі майданчики повинні бути облаштовані туалетами, які не мають протікання в поверхневі води; - Утилізація стоків і відходу води в поверхневі водні джерела не допускається. Вона повинна збиратися на вивозитися на очисні споруди. На ділянці повинно бути обладнання для усунення розливом ПММ. Необхідно додержуватися таких умов для уникнення розливом ПММ і зберігання реагентів: - Заправка техніки виробляється тільки в спеціальних місцях (не на майданчиках). - Все сховища палива і хімреагентів (якщо будуть) повинні розташовуватися на водонепроникною основі і огороджені. Такі місця розташовуються далеко від водних джерел і заболочених місць.  На ємності або бочки наноситься чітке маркування про вміст. Необхідно уникати потрапляння у водні джерела будь-яких забруднювачів. - Утилізація ПММ і інших потенційно небезпечних рідин в ґрунт або водні джерела, заборонена При виникненні випадкових розливів ПММ їх необхідно негайно усунути; такі матеріали зберігаються в безпечному місці, передбаченому для зберігання небезпечних матеріалів. Не допускається винесення брудної води або бруду за межі будмайданчиків.</w:t>
            </w:r>
          </w:p>
        </w:tc>
        <w:tc>
          <w:tcPr>
            <w:tcW w:w="1637" w:type="dxa"/>
          </w:tcPr>
          <w:p w14:paraId="0807C30F"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2CD2CA73"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0FC4EB84" w14:textId="77777777" w:rsidTr="00831AD0">
        <w:trPr>
          <w:gridAfter w:val="1"/>
          <w:wAfter w:w="44" w:type="dxa"/>
        </w:trPr>
        <w:tc>
          <w:tcPr>
            <w:tcW w:w="2127" w:type="dxa"/>
          </w:tcPr>
          <w:p w14:paraId="7328F630" w14:textId="77777777" w:rsidR="00831AD0" w:rsidRPr="002F6D73" w:rsidRDefault="00831AD0" w:rsidP="00831AD0">
            <w:pPr>
              <w:rPr>
                <w:rFonts w:ascii="Times New Roman" w:hAnsi="Times New Roman" w:cs="Times New Roman"/>
                <w:sz w:val="20"/>
                <w:szCs w:val="20"/>
                <w:lang w:val="uk-UA"/>
              </w:rPr>
            </w:pPr>
          </w:p>
        </w:tc>
        <w:tc>
          <w:tcPr>
            <w:tcW w:w="2551" w:type="dxa"/>
          </w:tcPr>
          <w:p w14:paraId="057986A7"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Замулювання поверхневих вод та / або вплив на ґрунт через неправильний спосіб утилізації зайвого матеріалу</w:t>
            </w:r>
          </w:p>
        </w:tc>
        <w:tc>
          <w:tcPr>
            <w:tcW w:w="6095" w:type="dxa"/>
          </w:tcPr>
          <w:p w14:paraId="222F67D9"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В основному всі викопані матеріали будуть використовуватися повторно. Крім того, відновлене асфальтове покриття може бути перероблено для будівництва нового покриття. Таким чином, потенційні впливи, пов’язані з необхідністю видалення надлишкового матеріалу, будуть зведені до мінімуму</w:t>
            </w:r>
          </w:p>
        </w:tc>
        <w:tc>
          <w:tcPr>
            <w:tcW w:w="1637" w:type="dxa"/>
          </w:tcPr>
          <w:p w14:paraId="0FAFA5A2"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6071FB5C"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4801F4D7" w14:textId="77777777" w:rsidTr="00831AD0">
        <w:trPr>
          <w:gridAfter w:val="1"/>
          <w:wAfter w:w="44" w:type="dxa"/>
        </w:trPr>
        <w:tc>
          <w:tcPr>
            <w:tcW w:w="2127" w:type="dxa"/>
          </w:tcPr>
          <w:p w14:paraId="108BDA6F"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Розміщення матеріалу виїмки</w:t>
            </w:r>
          </w:p>
        </w:tc>
        <w:tc>
          <w:tcPr>
            <w:tcW w:w="2551" w:type="dxa"/>
          </w:tcPr>
          <w:p w14:paraId="60477FA2"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Потенційна вітрова та водна ерозія</w:t>
            </w:r>
          </w:p>
        </w:tc>
        <w:tc>
          <w:tcPr>
            <w:tcW w:w="6095" w:type="dxa"/>
          </w:tcPr>
          <w:p w14:paraId="31F8433E"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Необхідно компактно та рівномірно пошарово розподіляти надлишки матеріалу шарами, щоб звести до мінімуму вплив куп на ландшафт. У сухі і вітряні дні необхідно поливати водою місця складування сипучого матеріалу, щоб уникнути утворення пилу</w:t>
            </w:r>
          </w:p>
        </w:tc>
        <w:tc>
          <w:tcPr>
            <w:tcW w:w="1637" w:type="dxa"/>
          </w:tcPr>
          <w:p w14:paraId="1C386FC0"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3C23E481"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w:t>
            </w:r>
            <w:r w:rsidRPr="002F6D73">
              <w:rPr>
                <w:rFonts w:ascii="Times New Roman" w:hAnsi="Times New Roman" w:cs="Times New Roman"/>
                <w:sz w:val="20"/>
                <w:szCs w:val="20"/>
                <w:lang w:val="uk-UA"/>
              </w:rPr>
              <w:lastRenderedPageBreak/>
              <w:t>техніки безпеки</w:t>
            </w:r>
          </w:p>
        </w:tc>
      </w:tr>
      <w:tr w:rsidR="00831AD0" w:rsidRPr="006F1013" w14:paraId="509EDB44" w14:textId="77777777" w:rsidTr="00831AD0">
        <w:trPr>
          <w:gridAfter w:val="1"/>
          <w:wAfter w:w="44" w:type="dxa"/>
        </w:trPr>
        <w:tc>
          <w:tcPr>
            <w:tcW w:w="2127" w:type="dxa"/>
          </w:tcPr>
          <w:p w14:paraId="0E1ABCFE"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lastRenderedPageBreak/>
              <w:t>Охорона здоров’я та безпека на робочих дільницях</w:t>
            </w:r>
          </w:p>
        </w:tc>
        <w:tc>
          <w:tcPr>
            <w:tcW w:w="2551" w:type="dxa"/>
          </w:tcPr>
          <w:p w14:paraId="32D10A6E"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Загрози здоров’ю та безпеки робочому персоналу і довколишнім співтовариствам</w:t>
            </w:r>
          </w:p>
        </w:tc>
        <w:tc>
          <w:tcPr>
            <w:tcW w:w="6095" w:type="dxa"/>
          </w:tcPr>
          <w:p w14:paraId="1889F39B"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Для охорони здоров’я і безпеки працівників і прилеглих спільнот має бути передбачені наступні заходи: - Достатня кількість медичних пунктів (включаючи пункти надання першої медичної допомоги) на будівельних майданчиках; - навчання всіх будівельних робітників з основних питань санітарії та охорони праці, включаючи загальні питання охорони праці та безпеки і конкретні небезпеки їх роботи; - засоби індивідуального захисту для робітників, такі як захисні чоботи, шоломи, рукавички, захисний одяг, захисні окуляри і навушники відповідно до законодавства; - достатня кількість чистої питної води для всіх робітників; - достатній захист для сторонніх осіб, включаючи бар’єри безпеки і маркування небезпечних зон; - забезпечення безпечного доступу через будівельні майданчики жителів будівель, нормальні комунікаційні маршрути яких були порушені будівельними роботами; - ефективна система дренажу на всіх майданчиках, запобігає утворенню застійних водойм і калюж;</w:t>
            </w:r>
          </w:p>
          <w:p w14:paraId="7F534C62"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 - вбиральні відповідають санітарним вимогам і сміттєві контейнери підлягають регулярному очищенню</w:t>
            </w:r>
          </w:p>
        </w:tc>
        <w:tc>
          <w:tcPr>
            <w:tcW w:w="1637" w:type="dxa"/>
          </w:tcPr>
          <w:p w14:paraId="39A64BF4"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3BBCAF53"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7903D5BF" w14:textId="77777777" w:rsidTr="00831AD0">
        <w:trPr>
          <w:gridAfter w:val="1"/>
          <w:wAfter w:w="44" w:type="dxa"/>
        </w:trPr>
        <w:tc>
          <w:tcPr>
            <w:tcW w:w="2127" w:type="dxa"/>
            <w:vMerge w:val="restart"/>
          </w:tcPr>
          <w:p w14:paraId="794EB0EB"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Робота будівельної ділянки / ремонтних ділянок </w:t>
            </w:r>
          </w:p>
        </w:tc>
        <w:tc>
          <w:tcPr>
            <w:tcW w:w="2551" w:type="dxa"/>
          </w:tcPr>
          <w:p w14:paraId="5AE612D1"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загроза здоров’ю працівників і забруднення повітря</w:t>
            </w:r>
          </w:p>
        </w:tc>
        <w:tc>
          <w:tcPr>
            <w:tcW w:w="6095" w:type="dxa"/>
          </w:tcPr>
          <w:p w14:paraId="476CC80C"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Підрядник повинен найняти кваліфікованого фахівця з охорони праці та техніки безпеки, який забезпечить навчання персоналу правилам безпеки відповідно до вимог до індивідуальних робочих місць. Перед початком робіт персонал ділянки повинен отримати докладні інструкції про правила безпеки при поводженні та зберіганні небезпечних речовин (паливо, масло, мастильні матеріали, азбест, бітум, фарба і т.д.), і вимогах до очищення обладнання. При підготовці навчальної програми необхідно скласти короткий список матеріалів, які будуть використовуватися (за якістю і кількістю), і представити в загальному вигляді, План навчання будівельного персоналу. Необхідно контролювати своєчасне обслуговування будівельного обладнання та підтримувати його в гарному технічному стані, дотримуючись вимог по контролю за викидами. Все обладнання (включаючи пристрої керування) регулярно перевіряється інженером, з документальною реєстрацією перевірок інженером в рамках програми моніторингу. </w:t>
            </w:r>
          </w:p>
          <w:p w14:paraId="33435252"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Обов'язково: - Уникати роботу техніки вхолосту; - Заборонити роботу устаткування і технічних засобів на ділянці з видимими викидами диму; Місця зберігання ПММ і хімікатів повинні бути ізольовані непроникною підкладкою здатної утримати матеріал в </w:t>
            </w:r>
            <w:r w:rsidRPr="002F6D73">
              <w:rPr>
                <w:rFonts w:ascii="Times New Roman" w:hAnsi="Times New Roman" w:cs="Times New Roman"/>
                <w:sz w:val="20"/>
                <w:szCs w:val="20"/>
                <w:lang w:val="uk-UA"/>
              </w:rPr>
              <w:lastRenderedPageBreak/>
              <w:t>випадку витоку і запобігти забрудненню ґрунту і води. Сипучі матеріали, що зберігаються в купах, повинні бути покриті брезентом або іншим матеріалом, щоб запобігти утворення пилу. Зберігання та утилізація відходів / відпрацьованого масла повинно проводитися відповідно до екологічними вимогами. Якщо на буд майданчику буде виявлений азбест, він буде чітко позначений як небезпечний матеріал, буде належним чином упакований та герметизований, щоб звести до мінімуму вплив. Перед видаленням (якщо це необхідно), будь-який азбест буде оброблений змочувальним агентом для зведення до мінімуму азбестового пилу. Азбест буде оброблятися і утилізуватися кваліфікованими і досвідченими фахівцями, які будуть носити всі ЗІЗ (засоби індивідуального захисту) в міру необхідності. Будь-яке повторне використання видалених матеріалів, що містять азбесту буде заборонено. Небезпечні відходи передаватимуться спеціальній компанії, що має відповідні ліцензії на поводження з такими видами відходів</w:t>
            </w:r>
          </w:p>
        </w:tc>
        <w:tc>
          <w:tcPr>
            <w:tcW w:w="1637" w:type="dxa"/>
          </w:tcPr>
          <w:p w14:paraId="38B9E516"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lastRenderedPageBreak/>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4E9659E7"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7B89B24B" w14:textId="77777777" w:rsidTr="00831AD0">
        <w:trPr>
          <w:gridAfter w:val="1"/>
          <w:wAfter w:w="44" w:type="dxa"/>
        </w:trPr>
        <w:tc>
          <w:tcPr>
            <w:tcW w:w="2127" w:type="dxa"/>
            <w:vMerge/>
          </w:tcPr>
          <w:p w14:paraId="232BF0A2" w14:textId="77777777" w:rsidR="00831AD0" w:rsidRPr="002F6D73" w:rsidRDefault="00831AD0" w:rsidP="00831AD0">
            <w:pPr>
              <w:rPr>
                <w:rFonts w:ascii="Times New Roman" w:hAnsi="Times New Roman" w:cs="Times New Roman"/>
                <w:sz w:val="20"/>
                <w:szCs w:val="20"/>
                <w:lang w:val="uk-UA"/>
              </w:rPr>
            </w:pPr>
          </w:p>
        </w:tc>
        <w:tc>
          <w:tcPr>
            <w:tcW w:w="2551" w:type="dxa"/>
          </w:tcPr>
          <w:p w14:paraId="67BB2E39"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Шумовий вплив на житлові будинки</w:t>
            </w:r>
          </w:p>
        </w:tc>
        <w:tc>
          <w:tcPr>
            <w:tcW w:w="6095" w:type="dxa"/>
          </w:tcPr>
          <w:p w14:paraId="12E92377"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Підрядник повинен суворо дотримуватися встановлене обмеження шуму по периметру ділянки. Крім того, необхідно реалізувати наступні заходи: контроль шуму біля джерела (використання менш гучного обладнання, глушників, демпферів, корпусів, належне обслуговування обладнання, навчання операторів і т. д.). Контроль шуму в міру віддалення від джерела з використанням природних перешкод з екрануючими властивостями акустичних бар’єрів</w:t>
            </w:r>
          </w:p>
          <w:p w14:paraId="15024F25" w14:textId="77777777" w:rsidR="00831AD0" w:rsidRPr="002F6D73" w:rsidRDefault="00831AD0" w:rsidP="00831AD0">
            <w:pPr>
              <w:rPr>
                <w:rFonts w:ascii="Times New Roman" w:hAnsi="Times New Roman" w:cs="Times New Roman"/>
                <w:sz w:val="20"/>
                <w:szCs w:val="20"/>
                <w:lang w:val="uk-UA"/>
              </w:rPr>
            </w:pPr>
          </w:p>
          <w:p w14:paraId="14A2F9CA"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Поблизу чутливих рецепторів, які представляють суспільний інтерес, включаючи школи і лікарні, а також для житлових будинків, поряд з будівельною ділянкою, необхідно забезпечити дотримання стандартів і контролювати їх за допомогою вимірювань. У разі перевищення стандартів, необхідно ввести тимчасові обмеження для будівельних робіт.</w:t>
            </w:r>
          </w:p>
          <w:p w14:paraId="4B556877"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Повинен проводитися інструментальний моніторинг рівня шуму відповідно до затвердженої програми моніторингу.</w:t>
            </w:r>
          </w:p>
        </w:tc>
        <w:tc>
          <w:tcPr>
            <w:tcW w:w="1637" w:type="dxa"/>
          </w:tcPr>
          <w:p w14:paraId="26956BE8"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4D59727B"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4111B6BD" w14:textId="77777777" w:rsidTr="00831AD0">
        <w:trPr>
          <w:gridAfter w:val="1"/>
          <w:wAfter w:w="44" w:type="dxa"/>
        </w:trPr>
        <w:tc>
          <w:tcPr>
            <w:tcW w:w="2127" w:type="dxa"/>
            <w:vMerge/>
          </w:tcPr>
          <w:p w14:paraId="6C89F0BD" w14:textId="77777777" w:rsidR="00831AD0" w:rsidRPr="002F6D73" w:rsidRDefault="00831AD0" w:rsidP="00831AD0">
            <w:pPr>
              <w:rPr>
                <w:rFonts w:ascii="Times New Roman" w:hAnsi="Times New Roman" w:cs="Times New Roman"/>
                <w:sz w:val="20"/>
                <w:szCs w:val="20"/>
                <w:lang w:val="uk-UA"/>
              </w:rPr>
            </w:pPr>
          </w:p>
        </w:tc>
        <w:tc>
          <w:tcPr>
            <w:tcW w:w="2551" w:type="dxa"/>
          </w:tcPr>
          <w:p w14:paraId="02E5687E"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 xml:space="preserve">Створення перешкод у веденні бізнесу і проведенні соціально культурних заходів в внаслідок будівельних робіт. Втрата бізнесу і доходів людей, керуючих </w:t>
            </w:r>
            <w:r w:rsidRPr="002F6D73">
              <w:rPr>
                <w:rFonts w:ascii="Times New Roman" w:hAnsi="Times New Roman" w:cs="Times New Roman"/>
                <w:sz w:val="20"/>
                <w:szCs w:val="20"/>
                <w:lang w:val="uk-UA"/>
              </w:rPr>
              <w:lastRenderedPageBreak/>
              <w:t>своїм бізнесом на території відводу ділянки.</w:t>
            </w:r>
          </w:p>
        </w:tc>
        <w:tc>
          <w:tcPr>
            <w:tcW w:w="6095" w:type="dxa"/>
          </w:tcPr>
          <w:p w14:paraId="35E6578E"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lastRenderedPageBreak/>
              <w:t>Завчасне інформування підприємців і місцевих жителів про характер і тривалості роботи, щоб вони могли зробити необхідну підготовку. Контроль пилу, своєчасної утилізації відходів, покриття брезентом матеріалу, що перевозиться у вантажівках і купах. Утримання від ведення робіт поблизу місць мають релігійне значення під час свят.</w:t>
            </w:r>
          </w:p>
        </w:tc>
        <w:tc>
          <w:tcPr>
            <w:tcW w:w="1637" w:type="dxa"/>
          </w:tcPr>
          <w:p w14:paraId="60B9BBC0"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5064AB70"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5746680F" w14:textId="77777777" w:rsidTr="00831AD0">
        <w:trPr>
          <w:gridAfter w:val="1"/>
          <w:wAfter w:w="44" w:type="dxa"/>
        </w:trPr>
        <w:tc>
          <w:tcPr>
            <w:tcW w:w="2127" w:type="dxa"/>
            <w:vMerge/>
          </w:tcPr>
          <w:p w14:paraId="5F9C3C56" w14:textId="77777777" w:rsidR="00831AD0" w:rsidRPr="002F6D73" w:rsidRDefault="00831AD0" w:rsidP="00831AD0">
            <w:pPr>
              <w:rPr>
                <w:rFonts w:ascii="Times New Roman" w:hAnsi="Times New Roman" w:cs="Times New Roman"/>
                <w:sz w:val="20"/>
                <w:szCs w:val="20"/>
                <w:lang w:val="uk-UA"/>
              </w:rPr>
            </w:pPr>
          </w:p>
        </w:tc>
        <w:tc>
          <w:tcPr>
            <w:tcW w:w="2551" w:type="dxa"/>
          </w:tcPr>
          <w:p w14:paraId="07C39A9E"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Пошкодження об’єктів інфраструктури, припинення надання послуг, включаючи водопостачання, електропостачання, каналізацію і т.п.</w:t>
            </w:r>
          </w:p>
        </w:tc>
        <w:tc>
          <w:tcPr>
            <w:tcW w:w="6095" w:type="dxa"/>
          </w:tcPr>
          <w:p w14:paraId="760F5E09"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При плануванні робіт упевнитися, що роботи не завдадуть шкоди існуючій інфраструктурі. До початку будівництва відповідні служби обслуговування повинні бути проінформовані про будівельні роботи. Координація дій з відповідними агентствами і завчасне подання інформації громадськості про будь-яких перерву у наданні послуг, через проведення будівельних робіт</w:t>
            </w:r>
          </w:p>
        </w:tc>
        <w:tc>
          <w:tcPr>
            <w:tcW w:w="1637" w:type="dxa"/>
          </w:tcPr>
          <w:p w14:paraId="469779C7"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3C27A088"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2E6C7BD0" w14:textId="77777777" w:rsidTr="00831AD0">
        <w:trPr>
          <w:gridAfter w:val="1"/>
          <w:wAfter w:w="44" w:type="dxa"/>
        </w:trPr>
        <w:tc>
          <w:tcPr>
            <w:tcW w:w="2127" w:type="dxa"/>
            <w:vMerge/>
          </w:tcPr>
          <w:p w14:paraId="4312DB72" w14:textId="77777777" w:rsidR="00831AD0" w:rsidRPr="002F6D73" w:rsidRDefault="00831AD0" w:rsidP="00831AD0">
            <w:pPr>
              <w:rPr>
                <w:rFonts w:ascii="Times New Roman" w:hAnsi="Times New Roman" w:cs="Times New Roman"/>
                <w:sz w:val="20"/>
                <w:szCs w:val="20"/>
                <w:lang w:val="uk-UA"/>
              </w:rPr>
            </w:pPr>
          </w:p>
        </w:tc>
        <w:tc>
          <w:tcPr>
            <w:tcW w:w="2551" w:type="dxa"/>
          </w:tcPr>
          <w:p w14:paraId="45796FA4"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Вплив вібрації на будівлі, які належать до об’єктів історико-культурної спадщини.</w:t>
            </w:r>
          </w:p>
        </w:tc>
        <w:tc>
          <w:tcPr>
            <w:tcW w:w="6095" w:type="dxa"/>
          </w:tcPr>
          <w:p w14:paraId="5EBCCE81"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Для встановлення вихідних умов, необхідно провести візуальне обстеження та фотофіксацію об’єктів культурної спадщини до початку будівництва. Для мінімізації вібраційного впливу на об’єкти культурної спадщини під час будівельних робіт передбачається використання мало вібраційної техніки. Для ущільнення шарів щебневопісчаної суміші мають використовуватися тяжкі дорожні котки без використання вібротрамбівок.</w:t>
            </w:r>
          </w:p>
        </w:tc>
        <w:tc>
          <w:tcPr>
            <w:tcW w:w="1637" w:type="dxa"/>
          </w:tcPr>
          <w:p w14:paraId="0C4B023C"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34A16355"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3FCAFA4D" w14:textId="77777777" w:rsidTr="00831AD0">
        <w:trPr>
          <w:gridAfter w:val="1"/>
          <w:wAfter w:w="44" w:type="dxa"/>
        </w:trPr>
        <w:tc>
          <w:tcPr>
            <w:tcW w:w="2127" w:type="dxa"/>
            <w:vMerge/>
          </w:tcPr>
          <w:p w14:paraId="12D69C6D" w14:textId="77777777" w:rsidR="00831AD0" w:rsidRPr="002F6D73" w:rsidRDefault="00831AD0" w:rsidP="00831AD0">
            <w:pPr>
              <w:rPr>
                <w:rFonts w:ascii="Times New Roman" w:hAnsi="Times New Roman" w:cs="Times New Roman"/>
                <w:sz w:val="20"/>
                <w:szCs w:val="20"/>
                <w:lang w:val="uk-UA"/>
              </w:rPr>
            </w:pPr>
          </w:p>
        </w:tc>
        <w:tc>
          <w:tcPr>
            <w:tcW w:w="2551" w:type="dxa"/>
          </w:tcPr>
          <w:p w14:paraId="4E3BCE79"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Потенційні впливу на здоров’я і безпеку громад</w:t>
            </w:r>
          </w:p>
        </w:tc>
        <w:tc>
          <w:tcPr>
            <w:tcW w:w="6095" w:type="dxa"/>
          </w:tcPr>
          <w:p w14:paraId="676CDFBB"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Члени громад будуть проінформовані про безпеку дорожнього руху ключовими повідомленнями, які будуть поліпшуватися шляхом консультацій з громадами протягом всього будівництва. Чіткі знаки будуть розміщені на видних місцях будівельних ділянок, включаючи кар’єри, попереджаючи людей про потенційні небезпеки, таких як переміщення транспортних засобів, наявності небезпечних матеріалів і веденні земляних робіт, а також з метою підвищення обізнаності з питань безпеки. У нічний час не буде застосовуватися важке обладнання, до настання темряви всі важкі технічні засоби будуть повернуті на місця паркування. З метою забезпечення безпеки доступ стороннім на ділянки буде обмежений, в разі необхідності територія буде обнесена парканом. З метою забезпечення безпеки  встановити бар’єри огороджувальні доступ пішоходів, до небезпечних зон включаючи будівельні ділянки або зони ведення земляних робіт. На краю ділянки встановити вивіску, що попереджає про ведення будівельних робіт, встановити обмеження швидкості руху транспортних засобів, які обслуговують будівельні роботи поблизу житлових будинків і місць розташування інших чутливих об’єктів (реципієнтів) включаючи школи і медичні установи. виділити персонал для забезпечення безпеки й обмеження доступу людей у небезпечні місця. При необхідності необхідно забезпечити безпечні проходи для пішоходів, що перетинають будівельний майданчик, і для людей, чий доступ був порушений через будівельних робіт.</w:t>
            </w:r>
          </w:p>
        </w:tc>
        <w:tc>
          <w:tcPr>
            <w:tcW w:w="1637" w:type="dxa"/>
          </w:tcPr>
          <w:p w14:paraId="56CFF8BA"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0385D1B7"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214875B7" w14:textId="77777777" w:rsidTr="00831AD0">
        <w:trPr>
          <w:gridAfter w:val="1"/>
          <w:wAfter w:w="44" w:type="dxa"/>
        </w:trPr>
        <w:tc>
          <w:tcPr>
            <w:tcW w:w="2127" w:type="dxa"/>
            <w:vMerge/>
          </w:tcPr>
          <w:p w14:paraId="68F124E0" w14:textId="77777777" w:rsidR="00831AD0" w:rsidRPr="002F6D73" w:rsidRDefault="00831AD0" w:rsidP="00831AD0">
            <w:pPr>
              <w:rPr>
                <w:rFonts w:ascii="Times New Roman" w:hAnsi="Times New Roman" w:cs="Times New Roman"/>
                <w:sz w:val="20"/>
                <w:szCs w:val="20"/>
                <w:lang w:val="uk-UA"/>
              </w:rPr>
            </w:pPr>
          </w:p>
        </w:tc>
        <w:tc>
          <w:tcPr>
            <w:tcW w:w="2551" w:type="dxa"/>
          </w:tcPr>
          <w:p w14:paraId="06209B77"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Переривання у наданні послуг. Потенціальний вплив на безпеку і здоров’я населення</w:t>
            </w:r>
          </w:p>
        </w:tc>
        <w:tc>
          <w:tcPr>
            <w:tcW w:w="6095" w:type="dxa"/>
          </w:tcPr>
          <w:p w14:paraId="2BF8E1E6"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З населенням в зоні впливу проекту будуть проводитися консультації з метою отримання інформації про будь-які істотні проблеми, пов’язані з втратою електроенергії та інших послуг. Люди будуть проінформовані заздалегідь про будь-яких відключеннях електроенергії, і тривалості періоду відключення, щоб вони могли планувати свої дії.</w:t>
            </w:r>
          </w:p>
        </w:tc>
        <w:tc>
          <w:tcPr>
            <w:tcW w:w="1637" w:type="dxa"/>
          </w:tcPr>
          <w:p w14:paraId="05FEFAD7"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21E9CC1F"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53976131" w14:textId="77777777" w:rsidTr="00831AD0">
        <w:trPr>
          <w:gridAfter w:val="1"/>
          <w:wAfter w:w="44" w:type="dxa"/>
        </w:trPr>
        <w:tc>
          <w:tcPr>
            <w:tcW w:w="2127" w:type="dxa"/>
          </w:tcPr>
          <w:p w14:paraId="73D8A6A6"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Рослинний та тваринний світ</w:t>
            </w:r>
          </w:p>
        </w:tc>
        <w:tc>
          <w:tcPr>
            <w:tcW w:w="2551" w:type="dxa"/>
          </w:tcPr>
          <w:p w14:paraId="597E1ED9"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Порушення газонів, одинична вирубка дерев (при необхідності)</w:t>
            </w:r>
          </w:p>
        </w:tc>
        <w:tc>
          <w:tcPr>
            <w:tcW w:w="6095" w:type="dxa"/>
          </w:tcPr>
          <w:p w14:paraId="56723E14"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Для встановлення вихідних умов, необхідно провести візуальне обстеження та фотофіксацію стану зелених насаджень. Встановлення захисних огорож для захисту рослин від пошкодження. Під час проведення будівельних робіт на земельній ділянці, на якій залишились зелені насадження передбачити заходи по їх збереженню згідно з Правилами утримання зелених насаджень у населених пунктах України, що затверджені наказом № 105 від 10.04.2006 Міністерством будівництва, архітектури та житлово-комунального господарства України. При необхідності, знесення зелених насаджень слід проводити у суворій відповідності до вимог постанови Кабінету Міністрів України №1045 від 01.08.2006 р. «Про затвердження Порядку видалення дерев, кущів, газонів і квітників у населених пунктах»</w:t>
            </w:r>
          </w:p>
        </w:tc>
        <w:tc>
          <w:tcPr>
            <w:tcW w:w="1637" w:type="dxa"/>
          </w:tcPr>
          <w:p w14:paraId="77C45789"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425F0D8B"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r w:rsidR="00831AD0" w:rsidRPr="006F1013" w14:paraId="27E6C32F" w14:textId="77777777" w:rsidTr="00831AD0">
        <w:trPr>
          <w:gridAfter w:val="1"/>
          <w:wAfter w:w="44" w:type="dxa"/>
        </w:trPr>
        <w:tc>
          <w:tcPr>
            <w:tcW w:w="2127" w:type="dxa"/>
          </w:tcPr>
          <w:p w14:paraId="71786A84"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Післяпроектне відновлення ділянки</w:t>
            </w:r>
          </w:p>
        </w:tc>
        <w:tc>
          <w:tcPr>
            <w:tcW w:w="2551" w:type="dxa"/>
          </w:tcPr>
          <w:p w14:paraId="339B425D" w14:textId="77777777" w:rsidR="00831AD0" w:rsidRPr="002F6D73" w:rsidRDefault="00831AD0" w:rsidP="00831AD0">
            <w:pPr>
              <w:rPr>
                <w:rFonts w:ascii="Times New Roman" w:hAnsi="Times New Roman" w:cs="Times New Roman"/>
                <w:sz w:val="20"/>
                <w:szCs w:val="20"/>
                <w:lang w:val="uk-UA"/>
              </w:rPr>
            </w:pPr>
          </w:p>
        </w:tc>
        <w:tc>
          <w:tcPr>
            <w:tcW w:w="6095" w:type="dxa"/>
          </w:tcPr>
          <w:p w14:paraId="664DBFBA" w14:textId="77777777" w:rsidR="00831AD0" w:rsidRPr="002F6D73" w:rsidRDefault="00831AD0" w:rsidP="00831AD0">
            <w:pPr>
              <w:rPr>
                <w:rFonts w:ascii="Times New Roman" w:hAnsi="Times New Roman" w:cs="Times New Roman"/>
                <w:sz w:val="20"/>
                <w:szCs w:val="20"/>
                <w:lang w:val="uk-UA"/>
              </w:rPr>
            </w:pPr>
            <w:r w:rsidRPr="002F6D73">
              <w:rPr>
                <w:rFonts w:ascii="Times New Roman" w:hAnsi="Times New Roman" w:cs="Times New Roman"/>
                <w:sz w:val="20"/>
                <w:szCs w:val="20"/>
                <w:lang w:val="uk-UA"/>
              </w:rPr>
              <w:t>Після завершення будівельних робіт виконати всі роботи, необхідні для відновлення об’єктів до їх первісного стану. Роботи можуть включати видалення і належну утилізацію всіх матеріалів, відходів, установок, при необхідності проведення ландшафтного моделювання, а також розподіл і вирівнювання збереженого родючого шару ґрунту</w:t>
            </w:r>
          </w:p>
        </w:tc>
        <w:tc>
          <w:tcPr>
            <w:tcW w:w="1637" w:type="dxa"/>
          </w:tcPr>
          <w:p w14:paraId="4FC12985"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Г</w:t>
            </w:r>
            <w:r w:rsidRPr="00703578">
              <w:rPr>
                <w:rFonts w:ascii="Times New Roman" w:hAnsi="Times New Roman" w:cs="Times New Roman"/>
                <w:sz w:val="20"/>
                <w:szCs w:val="20"/>
                <w:lang w:val="uk-UA"/>
              </w:rPr>
              <w:t>оловний інженер</w:t>
            </w:r>
            <w:r>
              <w:rPr>
                <w:rFonts w:ascii="Times New Roman" w:hAnsi="Times New Roman" w:cs="Times New Roman"/>
                <w:sz w:val="20"/>
                <w:szCs w:val="20"/>
                <w:lang w:val="uk-UA"/>
              </w:rPr>
              <w:t>, виконроб</w:t>
            </w:r>
          </w:p>
        </w:tc>
        <w:tc>
          <w:tcPr>
            <w:tcW w:w="1562" w:type="dxa"/>
          </w:tcPr>
          <w:p w14:paraId="4062C32F" w14:textId="77777777" w:rsidR="00831AD0" w:rsidRPr="002F6D73" w:rsidRDefault="00831AD0" w:rsidP="00831AD0">
            <w:pPr>
              <w:rPr>
                <w:rFonts w:ascii="Times New Roman" w:hAnsi="Times New Roman" w:cs="Times New Roman"/>
                <w:sz w:val="20"/>
                <w:szCs w:val="20"/>
                <w:lang w:val="uk-UA"/>
              </w:rPr>
            </w:pPr>
            <w:r>
              <w:rPr>
                <w:rFonts w:ascii="Times New Roman" w:hAnsi="Times New Roman" w:cs="Times New Roman"/>
                <w:sz w:val="20"/>
                <w:szCs w:val="20"/>
                <w:lang w:val="uk-UA"/>
              </w:rPr>
              <w:t>Директор,  інженер</w:t>
            </w:r>
            <w:r w:rsidRPr="002F6D73">
              <w:rPr>
                <w:rFonts w:ascii="Times New Roman" w:hAnsi="Times New Roman" w:cs="Times New Roman"/>
                <w:sz w:val="20"/>
                <w:szCs w:val="20"/>
                <w:lang w:val="uk-UA"/>
              </w:rPr>
              <w:t xml:space="preserve"> з охорони навколишнього середовища та техніки безпеки</w:t>
            </w:r>
          </w:p>
        </w:tc>
      </w:tr>
    </w:tbl>
    <w:p w14:paraId="5ADAA522" w14:textId="77777777" w:rsidR="00040D79" w:rsidRDefault="00040D79" w:rsidP="008F07BF">
      <w:pPr>
        <w:rPr>
          <w:rFonts w:ascii="Times New Roman" w:hAnsi="Times New Roman" w:cs="Times New Roman"/>
          <w:lang w:val="uk-UA"/>
        </w:rPr>
      </w:pPr>
    </w:p>
    <w:p w14:paraId="5DF7934A" w14:textId="77777777" w:rsidR="006F1013" w:rsidRDefault="006F1013" w:rsidP="005459D4">
      <w:pPr>
        <w:shd w:val="clear" w:color="auto" w:fill="FFFFFF"/>
        <w:tabs>
          <w:tab w:val="right" w:leader="underscore" w:pos="4253"/>
          <w:tab w:val="left" w:pos="4536"/>
          <w:tab w:val="right" w:leader="underscore" w:pos="9072"/>
        </w:tabs>
        <w:spacing w:before="142" w:line="240" w:lineRule="atLeast"/>
        <w:rPr>
          <w:rFonts w:ascii="Times New Roman" w:hAnsi="Times New Roman" w:cs="Times New Roman"/>
          <w:sz w:val="24"/>
          <w:szCs w:val="24"/>
          <w:lang w:val="uk-UA"/>
        </w:rPr>
      </w:pPr>
    </w:p>
    <w:p w14:paraId="10FDF8FF" w14:textId="500C5EEB" w:rsidR="005459D4" w:rsidRPr="005459D4" w:rsidRDefault="006F1013" w:rsidP="006F1013">
      <w:pPr>
        <w:shd w:val="clear" w:color="auto" w:fill="FFFFFF"/>
        <w:tabs>
          <w:tab w:val="right" w:leader="underscore" w:pos="4253"/>
          <w:tab w:val="left" w:pos="4536"/>
          <w:tab w:val="right" w:leader="underscore" w:pos="9072"/>
        </w:tabs>
        <w:spacing w:before="142" w:line="24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Директор ТОВ «_______»   _____________________       /ПІБ /</w:t>
      </w:r>
    </w:p>
    <w:p w14:paraId="51C31E90" w14:textId="778227C8" w:rsidR="005459D4" w:rsidRPr="005459D4" w:rsidRDefault="005459D4" w:rsidP="005459D4">
      <w:pPr>
        <w:rPr>
          <w:rFonts w:ascii="Times New Roman" w:hAnsi="Times New Roman" w:cs="Times New Roman"/>
          <w:lang w:val="uk-UA"/>
        </w:rPr>
      </w:pPr>
    </w:p>
    <w:sectPr w:rsidR="005459D4" w:rsidRPr="005459D4" w:rsidSect="00831AD0">
      <w:pgSz w:w="15840" w:h="12240" w:orient="landscape"/>
      <w:pgMar w:top="1701" w:right="1134" w:bottom="850"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615F3" w14:textId="77777777" w:rsidR="009821CE" w:rsidRDefault="009821CE" w:rsidP="00831AD0">
      <w:pPr>
        <w:spacing w:after="0" w:line="240" w:lineRule="auto"/>
      </w:pPr>
      <w:r>
        <w:separator/>
      </w:r>
    </w:p>
  </w:endnote>
  <w:endnote w:type="continuationSeparator" w:id="0">
    <w:p w14:paraId="06E94ABD" w14:textId="77777777" w:rsidR="009821CE" w:rsidRDefault="009821CE" w:rsidP="0083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64658" w14:textId="77777777" w:rsidR="009821CE" w:rsidRDefault="009821CE" w:rsidP="00831AD0">
      <w:pPr>
        <w:spacing w:after="0" w:line="240" w:lineRule="auto"/>
      </w:pPr>
      <w:r>
        <w:separator/>
      </w:r>
    </w:p>
  </w:footnote>
  <w:footnote w:type="continuationSeparator" w:id="0">
    <w:p w14:paraId="44E72579" w14:textId="77777777" w:rsidR="009821CE" w:rsidRDefault="009821CE" w:rsidP="00831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2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AF61A2"/>
    <w:multiLevelType w:val="hybridMultilevel"/>
    <w:tmpl w:val="B1A81592"/>
    <w:lvl w:ilvl="0" w:tplc="B640604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D8B151E"/>
    <w:multiLevelType w:val="hybridMultilevel"/>
    <w:tmpl w:val="B7AE33CC"/>
    <w:lvl w:ilvl="0" w:tplc="B6406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D008D"/>
    <w:multiLevelType w:val="hybridMultilevel"/>
    <w:tmpl w:val="78FCC048"/>
    <w:lvl w:ilvl="0" w:tplc="B640604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25B2D06"/>
    <w:multiLevelType w:val="hybridMultilevel"/>
    <w:tmpl w:val="117C0E80"/>
    <w:lvl w:ilvl="0" w:tplc="B6406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30821"/>
    <w:multiLevelType w:val="hybridMultilevel"/>
    <w:tmpl w:val="3B72E8B8"/>
    <w:lvl w:ilvl="0" w:tplc="B640604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D011255"/>
    <w:multiLevelType w:val="hybridMultilevel"/>
    <w:tmpl w:val="DFC88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37B4F"/>
    <w:multiLevelType w:val="hybridMultilevel"/>
    <w:tmpl w:val="8ECA822C"/>
    <w:lvl w:ilvl="0" w:tplc="B640604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5A01336C"/>
    <w:multiLevelType w:val="hybridMultilevel"/>
    <w:tmpl w:val="DD28FB1A"/>
    <w:lvl w:ilvl="0" w:tplc="B640604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3D94C2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8A1928"/>
    <w:multiLevelType w:val="hybridMultilevel"/>
    <w:tmpl w:val="A9C68FEA"/>
    <w:lvl w:ilvl="0" w:tplc="B640604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C7270E2"/>
    <w:multiLevelType w:val="hybridMultilevel"/>
    <w:tmpl w:val="9D3A4076"/>
    <w:lvl w:ilvl="0" w:tplc="B640604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7CE23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0"/>
  </w:num>
  <w:num w:numId="4">
    <w:abstractNumId w:val="12"/>
  </w:num>
  <w:num w:numId="5">
    <w:abstractNumId w:val="4"/>
  </w:num>
  <w:num w:numId="6">
    <w:abstractNumId w:val="11"/>
  </w:num>
  <w:num w:numId="7">
    <w:abstractNumId w:val="5"/>
  </w:num>
  <w:num w:numId="8">
    <w:abstractNumId w:val="2"/>
  </w:num>
  <w:num w:numId="9">
    <w:abstractNumId w:val="7"/>
  </w:num>
  <w:num w:numId="10">
    <w:abstractNumId w:val="10"/>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C48"/>
    <w:rsid w:val="00040D79"/>
    <w:rsid w:val="00074EEC"/>
    <w:rsid w:val="001342F9"/>
    <w:rsid w:val="002F6D73"/>
    <w:rsid w:val="003275DB"/>
    <w:rsid w:val="00327E2B"/>
    <w:rsid w:val="004074E5"/>
    <w:rsid w:val="004543FB"/>
    <w:rsid w:val="00461133"/>
    <w:rsid w:val="004D13F8"/>
    <w:rsid w:val="005459D4"/>
    <w:rsid w:val="005476C5"/>
    <w:rsid w:val="006D43F6"/>
    <w:rsid w:val="006F1013"/>
    <w:rsid w:val="00703578"/>
    <w:rsid w:val="00723652"/>
    <w:rsid w:val="007E303B"/>
    <w:rsid w:val="0080402C"/>
    <w:rsid w:val="00831AD0"/>
    <w:rsid w:val="008340C9"/>
    <w:rsid w:val="008473F3"/>
    <w:rsid w:val="008A5218"/>
    <w:rsid w:val="008C6B49"/>
    <w:rsid w:val="008F07BF"/>
    <w:rsid w:val="0090344A"/>
    <w:rsid w:val="00946ABC"/>
    <w:rsid w:val="00947632"/>
    <w:rsid w:val="009513B5"/>
    <w:rsid w:val="009821CE"/>
    <w:rsid w:val="00A253AD"/>
    <w:rsid w:val="00A418CC"/>
    <w:rsid w:val="00A66D10"/>
    <w:rsid w:val="00AA6C48"/>
    <w:rsid w:val="00B524D8"/>
    <w:rsid w:val="00B77AFF"/>
    <w:rsid w:val="00BA767C"/>
    <w:rsid w:val="00C54929"/>
    <w:rsid w:val="00CA6648"/>
    <w:rsid w:val="00CF6C70"/>
    <w:rsid w:val="00DA1D02"/>
    <w:rsid w:val="00E05E98"/>
    <w:rsid w:val="00E34888"/>
    <w:rsid w:val="00F30E0E"/>
    <w:rsid w:val="00F6315E"/>
    <w:rsid w:val="00F6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9A53"/>
  <w15:chartTrackingRefBased/>
  <w15:docId w15:val="{DE4BE70D-90BF-4F6F-8EB5-08FDDE6B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3652"/>
    <w:pPr>
      <w:ind w:left="720"/>
      <w:contextualSpacing/>
    </w:pPr>
  </w:style>
  <w:style w:type="paragraph" w:styleId="a5">
    <w:name w:val="header"/>
    <w:basedOn w:val="a"/>
    <w:link w:val="a6"/>
    <w:uiPriority w:val="99"/>
    <w:unhideWhenUsed/>
    <w:rsid w:val="00831A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1AD0"/>
  </w:style>
  <w:style w:type="paragraph" w:styleId="a7">
    <w:name w:val="footer"/>
    <w:basedOn w:val="a"/>
    <w:link w:val="a8"/>
    <w:uiPriority w:val="99"/>
    <w:unhideWhenUsed/>
    <w:rsid w:val="00831A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1AD0"/>
  </w:style>
  <w:style w:type="paragraph" w:customStyle="1" w:styleId="S9Header1">
    <w:name w:val="S9 Header 1"/>
    <w:basedOn w:val="a"/>
    <w:next w:val="a"/>
    <w:rsid w:val="004543FB"/>
    <w:pPr>
      <w:spacing w:before="120" w:after="240" w:line="240" w:lineRule="auto"/>
      <w:jc w:val="center"/>
    </w:pPr>
    <w:rPr>
      <w:rFonts w:ascii="Times New Roman" w:eastAsia="Times New Roman" w:hAnsi="Times New Roman" w:cs="Times New Roman"/>
      <w:b/>
      <w:noProof/>
      <w:sz w:val="36"/>
      <w:szCs w:val="24"/>
    </w:rPr>
  </w:style>
  <w:style w:type="paragraph" w:styleId="a9">
    <w:name w:val="Balloon Text"/>
    <w:basedOn w:val="a"/>
    <w:link w:val="aa"/>
    <w:uiPriority w:val="99"/>
    <w:semiHidden/>
    <w:unhideWhenUsed/>
    <w:rsid w:val="00E3488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4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5534</Words>
  <Characters>31545</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Нестеренко Ігор Вікторович</cp:lastModifiedBy>
  <cp:revision>3</cp:revision>
  <dcterms:created xsi:type="dcterms:W3CDTF">2020-06-25T11:13:00Z</dcterms:created>
  <dcterms:modified xsi:type="dcterms:W3CDTF">2020-06-26T10:52:00Z</dcterms:modified>
</cp:coreProperties>
</file>