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69400" w14:textId="24EC9799" w:rsidR="00327E2B" w:rsidRPr="006F1013" w:rsidRDefault="006F1013" w:rsidP="006F1013">
      <w:pPr>
        <w:jc w:val="center"/>
        <w:rPr>
          <w:rFonts w:ascii="Times New Roman" w:hAnsi="Times New Roman" w:cs="Times New Roman"/>
          <w:b/>
          <w:u w:val="single"/>
          <w:lang w:val="uk-UA"/>
        </w:rPr>
      </w:pPr>
      <w:r w:rsidRPr="006F1013">
        <w:rPr>
          <w:rFonts w:ascii="Times New Roman" w:hAnsi="Times New Roman" w:cs="Times New Roman"/>
          <w:b/>
          <w:u w:val="single"/>
          <w:lang w:val="uk-UA"/>
        </w:rPr>
        <w:t>П</w:t>
      </w:r>
      <w:r w:rsidR="00A66D10" w:rsidRPr="006F1013">
        <w:rPr>
          <w:rFonts w:ascii="Times New Roman" w:hAnsi="Times New Roman" w:cs="Times New Roman"/>
          <w:b/>
          <w:u w:val="single"/>
          <w:lang w:val="uk-UA"/>
        </w:rPr>
        <w:t>риклад</w:t>
      </w:r>
    </w:p>
    <w:p w14:paraId="24C89B4B" w14:textId="77777777" w:rsidR="00A253AD" w:rsidRPr="00CA6648" w:rsidRDefault="00F6315E" w:rsidP="00723652">
      <w:pPr>
        <w:jc w:val="center"/>
        <w:rPr>
          <w:rFonts w:ascii="Times New Roman" w:hAnsi="Times New Roman" w:cs="Times New Roman"/>
          <w:b/>
          <w:lang w:val="uk-UA"/>
        </w:rPr>
      </w:pPr>
      <w:r w:rsidRPr="00CA6648">
        <w:rPr>
          <w:rFonts w:ascii="Times New Roman" w:hAnsi="Times New Roman" w:cs="Times New Roman"/>
          <w:b/>
          <w:lang w:val="uk-UA"/>
        </w:rPr>
        <w:t xml:space="preserve">Стратегія управління та </w:t>
      </w:r>
      <w:r w:rsidR="00A253AD" w:rsidRPr="00CA6648">
        <w:rPr>
          <w:rFonts w:ascii="Times New Roman" w:hAnsi="Times New Roman" w:cs="Times New Roman"/>
          <w:b/>
          <w:lang w:val="uk-UA"/>
        </w:rPr>
        <w:t xml:space="preserve">План </w:t>
      </w:r>
      <w:r w:rsidR="00723652" w:rsidRPr="00CA6648">
        <w:rPr>
          <w:rFonts w:ascii="Times New Roman" w:hAnsi="Times New Roman" w:cs="Times New Roman"/>
          <w:b/>
          <w:lang w:val="uk-UA"/>
        </w:rPr>
        <w:t>впровадження заходів з охорони навколишнього середовища, соціального захисту, охорони праці</w:t>
      </w:r>
      <w:r w:rsidR="001342F9" w:rsidRPr="00CA6648">
        <w:rPr>
          <w:rFonts w:ascii="Times New Roman" w:hAnsi="Times New Roman" w:cs="Times New Roman"/>
          <w:b/>
          <w:lang w:val="uk-UA"/>
        </w:rPr>
        <w:t xml:space="preserve"> </w:t>
      </w:r>
    </w:p>
    <w:p w14:paraId="3EFA572D" w14:textId="77777777" w:rsidR="00A253AD" w:rsidRPr="00CA6648" w:rsidRDefault="00A253AD">
      <w:pPr>
        <w:rPr>
          <w:rFonts w:ascii="Times New Roman" w:hAnsi="Times New Roman" w:cs="Times New Roman"/>
          <w:lang w:val="uk-UA"/>
        </w:rPr>
      </w:pPr>
    </w:p>
    <w:p w14:paraId="24EF2567" w14:textId="77777777" w:rsidR="00A253AD" w:rsidRPr="00CA6648" w:rsidRDefault="00A253AD" w:rsidP="005459D4">
      <w:pPr>
        <w:pStyle w:val="a4"/>
        <w:numPr>
          <w:ilvl w:val="0"/>
          <w:numId w:val="2"/>
        </w:numPr>
        <w:spacing w:after="0"/>
        <w:rPr>
          <w:rFonts w:ascii="Times New Roman" w:hAnsi="Times New Roman" w:cs="Times New Roman"/>
          <w:b/>
          <w:lang w:val="uk-UA"/>
        </w:rPr>
      </w:pPr>
      <w:r w:rsidRPr="00CA6648">
        <w:rPr>
          <w:rFonts w:ascii="Times New Roman" w:hAnsi="Times New Roman" w:cs="Times New Roman"/>
          <w:b/>
          <w:lang w:val="uk-UA"/>
        </w:rPr>
        <w:t>Мета і сфера діяльності:</w:t>
      </w:r>
    </w:p>
    <w:p w14:paraId="057AA1E9" w14:textId="77777777" w:rsidR="00A253AD" w:rsidRPr="00CA6648" w:rsidRDefault="004D13F8"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В документі </w:t>
      </w:r>
      <w:r w:rsidR="00A253AD" w:rsidRPr="00CA6648">
        <w:rPr>
          <w:rFonts w:ascii="Times New Roman" w:hAnsi="Times New Roman" w:cs="Times New Roman"/>
          <w:lang w:val="uk-UA"/>
        </w:rPr>
        <w:t>викладаються рамки управління навколишнім та соціальним середовищем для задоволення</w:t>
      </w:r>
      <w:r w:rsidR="0080402C">
        <w:rPr>
          <w:rFonts w:ascii="Times New Roman" w:hAnsi="Times New Roman" w:cs="Times New Roman"/>
          <w:lang w:val="uk-UA"/>
        </w:rPr>
        <w:t xml:space="preserve"> законодавчих вимог України.</w:t>
      </w:r>
    </w:p>
    <w:p w14:paraId="4CA211AE" w14:textId="77777777" w:rsidR="00A253AD" w:rsidRPr="00CA6648" w:rsidRDefault="00A253AD"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Відповідно до ієр</w:t>
      </w:r>
      <w:r w:rsidR="004D13F8" w:rsidRPr="00CA6648">
        <w:rPr>
          <w:rFonts w:ascii="Times New Roman" w:hAnsi="Times New Roman" w:cs="Times New Roman"/>
          <w:lang w:val="uk-UA"/>
        </w:rPr>
        <w:t xml:space="preserve">архії пом'якшення наслідків, </w:t>
      </w:r>
      <w:r w:rsidRPr="00CA6648">
        <w:rPr>
          <w:rFonts w:ascii="Times New Roman" w:hAnsi="Times New Roman" w:cs="Times New Roman"/>
          <w:lang w:val="uk-UA"/>
        </w:rPr>
        <w:t xml:space="preserve">заходи були розроблені таким чином, щоб уникнути негативних впливів, які можуть безпосередньо чи опосередковано спричинятись </w:t>
      </w:r>
      <w:r w:rsidR="008A5218" w:rsidRPr="00CA6648">
        <w:rPr>
          <w:rFonts w:ascii="Times New Roman" w:hAnsi="Times New Roman" w:cs="Times New Roman"/>
          <w:lang w:val="uk-UA"/>
        </w:rPr>
        <w:t>Проект</w:t>
      </w:r>
      <w:r w:rsidRPr="00CA6648">
        <w:rPr>
          <w:rFonts w:ascii="Times New Roman" w:hAnsi="Times New Roman" w:cs="Times New Roman"/>
          <w:lang w:val="uk-UA"/>
        </w:rPr>
        <w:t>ом, або зменшити ці впливи до прийнятних рівнів</w:t>
      </w:r>
      <w:r w:rsidR="008A5218" w:rsidRPr="00CA6648">
        <w:rPr>
          <w:rFonts w:ascii="Times New Roman" w:hAnsi="Times New Roman" w:cs="Times New Roman"/>
          <w:lang w:val="uk-UA"/>
        </w:rPr>
        <w:t>.</w:t>
      </w:r>
      <w:r w:rsidRPr="00CA6648">
        <w:rPr>
          <w:rFonts w:ascii="Times New Roman" w:hAnsi="Times New Roman" w:cs="Times New Roman"/>
          <w:lang w:val="uk-UA"/>
        </w:rPr>
        <w:t xml:space="preserve"> Впливи повинні розглядатися на всіх етапах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 а саме під час </w:t>
      </w:r>
      <w:r w:rsidR="008A5218" w:rsidRPr="00CA6648">
        <w:rPr>
          <w:rFonts w:ascii="Times New Roman" w:hAnsi="Times New Roman" w:cs="Times New Roman"/>
          <w:lang w:val="uk-UA"/>
        </w:rPr>
        <w:t>проектування</w:t>
      </w:r>
      <w:r w:rsidRPr="00CA6648">
        <w:rPr>
          <w:rFonts w:ascii="Times New Roman" w:hAnsi="Times New Roman" w:cs="Times New Roman"/>
          <w:lang w:val="uk-UA"/>
        </w:rPr>
        <w:t xml:space="preserve">, підготовчого періоду до будівництва, саме будівництва та експлуатації об’єкта </w:t>
      </w:r>
      <w:r w:rsidR="008A5218" w:rsidRPr="00CA6648">
        <w:rPr>
          <w:rFonts w:ascii="Times New Roman" w:hAnsi="Times New Roman" w:cs="Times New Roman"/>
          <w:lang w:val="uk-UA"/>
        </w:rPr>
        <w:t>проектування</w:t>
      </w:r>
      <w:r w:rsidR="00F6315E" w:rsidRPr="00CA6648">
        <w:rPr>
          <w:rFonts w:ascii="Times New Roman" w:hAnsi="Times New Roman" w:cs="Times New Roman"/>
          <w:lang w:val="uk-UA"/>
        </w:rPr>
        <w:t>.</w:t>
      </w:r>
    </w:p>
    <w:p w14:paraId="008D163C" w14:textId="77777777" w:rsidR="00F6315E" w:rsidRDefault="00F6315E"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Впливи повинні розглядатися на всіх етапах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 а саме під час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ування, підготовчого періоду до будівництва, саме будівництва та експлуатації об’єкта </w:t>
      </w:r>
      <w:r w:rsidR="008A5218" w:rsidRPr="00CA6648">
        <w:rPr>
          <w:rFonts w:ascii="Times New Roman" w:hAnsi="Times New Roman" w:cs="Times New Roman"/>
          <w:lang w:val="uk-UA"/>
        </w:rPr>
        <w:t>проект</w:t>
      </w:r>
      <w:r w:rsidR="005459D4">
        <w:rPr>
          <w:rFonts w:ascii="Times New Roman" w:hAnsi="Times New Roman" w:cs="Times New Roman"/>
          <w:lang w:val="uk-UA"/>
        </w:rPr>
        <w:t>ування.</w:t>
      </w:r>
    </w:p>
    <w:p w14:paraId="3F9A9CFE" w14:textId="77777777" w:rsidR="005459D4" w:rsidRPr="00CA6648" w:rsidRDefault="005459D4" w:rsidP="005459D4">
      <w:pPr>
        <w:spacing w:after="0"/>
        <w:ind w:firstLine="567"/>
        <w:jc w:val="both"/>
        <w:rPr>
          <w:rFonts w:ascii="Times New Roman" w:hAnsi="Times New Roman" w:cs="Times New Roman"/>
          <w:lang w:val="uk-UA"/>
        </w:rPr>
      </w:pPr>
    </w:p>
    <w:p w14:paraId="298581A9" w14:textId="77777777" w:rsidR="00040D79" w:rsidRPr="00CA6648" w:rsidRDefault="00040D79" w:rsidP="005459D4">
      <w:pPr>
        <w:pStyle w:val="a4"/>
        <w:numPr>
          <w:ilvl w:val="0"/>
          <w:numId w:val="2"/>
        </w:numPr>
        <w:spacing w:after="0"/>
        <w:rPr>
          <w:rFonts w:ascii="Times New Roman" w:hAnsi="Times New Roman" w:cs="Times New Roman"/>
          <w:b/>
          <w:lang w:val="uk-UA"/>
        </w:rPr>
      </w:pPr>
      <w:r w:rsidRPr="00CA6648">
        <w:rPr>
          <w:rFonts w:ascii="Times New Roman" w:hAnsi="Times New Roman" w:cs="Times New Roman"/>
          <w:b/>
          <w:lang w:val="uk-UA"/>
        </w:rPr>
        <w:t>Нормативно-правове забезпечення</w:t>
      </w:r>
    </w:p>
    <w:p w14:paraId="01CBF6FB" w14:textId="77777777" w:rsidR="00040D79"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У своїй роботі у сфері охорони довкілля, соціа</w:t>
      </w:r>
      <w:r w:rsidR="0080402C">
        <w:rPr>
          <w:rFonts w:ascii="Times New Roman" w:hAnsi="Times New Roman" w:cs="Times New Roman"/>
          <w:lang w:val="uk-UA"/>
        </w:rPr>
        <w:t xml:space="preserve">льного захисту та охорони праці </w:t>
      </w:r>
      <w:r w:rsidRPr="00CA6648">
        <w:rPr>
          <w:rFonts w:ascii="Times New Roman" w:hAnsi="Times New Roman" w:cs="Times New Roman"/>
          <w:lang w:val="uk-UA"/>
        </w:rPr>
        <w:t>керу</w:t>
      </w:r>
      <w:r w:rsidR="004D13F8" w:rsidRPr="00CA6648">
        <w:rPr>
          <w:rFonts w:ascii="Times New Roman" w:hAnsi="Times New Roman" w:cs="Times New Roman"/>
          <w:lang w:val="uk-UA"/>
        </w:rPr>
        <w:t>є</w:t>
      </w:r>
      <w:r w:rsidRPr="00CA6648">
        <w:rPr>
          <w:rFonts w:ascii="Times New Roman" w:hAnsi="Times New Roman" w:cs="Times New Roman"/>
          <w:lang w:val="uk-UA"/>
        </w:rPr>
        <w:t xml:space="preserve">ться чинним законодавством </w:t>
      </w:r>
      <w:r w:rsidRPr="0080402C">
        <w:rPr>
          <w:rFonts w:ascii="Times New Roman" w:hAnsi="Times New Roman" w:cs="Times New Roman"/>
          <w:lang w:val="uk-UA"/>
        </w:rPr>
        <w:t>України, статутом,</w:t>
      </w:r>
      <w:r w:rsidR="002F6D73">
        <w:rPr>
          <w:rFonts w:ascii="Times New Roman" w:hAnsi="Times New Roman" w:cs="Times New Roman"/>
          <w:lang w:val="uk-UA"/>
        </w:rPr>
        <w:t xml:space="preserve"> системою управління якістю згідно ДСТУ </w:t>
      </w:r>
      <w:r w:rsidR="002F6D73">
        <w:rPr>
          <w:rFonts w:ascii="Times New Roman" w:hAnsi="Times New Roman" w:cs="Times New Roman"/>
        </w:rPr>
        <w:t>ISO</w:t>
      </w:r>
      <w:r w:rsidR="002F6D73" w:rsidRPr="002F6D73">
        <w:rPr>
          <w:rFonts w:ascii="Times New Roman" w:hAnsi="Times New Roman" w:cs="Times New Roman"/>
          <w:lang w:val="uk-UA"/>
        </w:rPr>
        <w:t xml:space="preserve"> 9001</w:t>
      </w:r>
      <w:r w:rsidR="002F6D73">
        <w:rPr>
          <w:rFonts w:ascii="Times New Roman" w:hAnsi="Times New Roman" w:cs="Times New Roman"/>
          <w:lang w:val="uk-UA"/>
        </w:rPr>
        <w:t>:2015,</w:t>
      </w:r>
      <w:r w:rsidRPr="0080402C">
        <w:rPr>
          <w:rFonts w:ascii="Times New Roman" w:hAnsi="Times New Roman" w:cs="Times New Roman"/>
          <w:lang w:val="uk-UA"/>
        </w:rPr>
        <w:t xml:space="preserve"> кодексом корпоративної етики, екологічною політикою та іншими внутрішніми документами. Компанія</w:t>
      </w:r>
      <w:r w:rsidRPr="00CA6648">
        <w:rPr>
          <w:rFonts w:ascii="Times New Roman" w:hAnsi="Times New Roman" w:cs="Times New Roman"/>
          <w:lang w:val="uk-UA"/>
        </w:rPr>
        <w:t xml:space="preserve"> забезпечена необхідною нормативною та науково-технічною документацією.</w:t>
      </w:r>
    </w:p>
    <w:p w14:paraId="08CEB2B6" w14:textId="77777777" w:rsidR="005459D4" w:rsidRPr="00CA6648" w:rsidRDefault="005459D4" w:rsidP="005459D4">
      <w:pPr>
        <w:spacing w:after="0"/>
        <w:ind w:firstLine="567"/>
        <w:jc w:val="both"/>
        <w:rPr>
          <w:rFonts w:ascii="Times New Roman" w:hAnsi="Times New Roman" w:cs="Times New Roman"/>
          <w:lang w:val="uk-UA"/>
        </w:rPr>
      </w:pPr>
    </w:p>
    <w:p w14:paraId="7CAA9415" w14:textId="77777777" w:rsidR="004D13F8" w:rsidRPr="00CA6648" w:rsidRDefault="001342F9" w:rsidP="005459D4">
      <w:pPr>
        <w:pStyle w:val="a4"/>
        <w:numPr>
          <w:ilvl w:val="0"/>
          <w:numId w:val="2"/>
        </w:numPr>
        <w:spacing w:after="0"/>
        <w:rPr>
          <w:rFonts w:ascii="Times New Roman" w:hAnsi="Times New Roman" w:cs="Times New Roman"/>
          <w:b/>
          <w:lang w:val="uk-UA"/>
        </w:rPr>
      </w:pPr>
      <w:r w:rsidRPr="00CA6648">
        <w:rPr>
          <w:rFonts w:ascii="Times New Roman" w:hAnsi="Times New Roman" w:cs="Times New Roman"/>
          <w:b/>
          <w:lang w:val="uk-UA"/>
        </w:rPr>
        <w:t>З</w:t>
      </w:r>
      <w:r w:rsidR="00F6315E" w:rsidRPr="00CA6648">
        <w:rPr>
          <w:rFonts w:ascii="Times New Roman" w:hAnsi="Times New Roman" w:cs="Times New Roman"/>
          <w:b/>
          <w:lang w:val="uk-UA"/>
        </w:rPr>
        <w:t>аходи з пом’якшення екологічних та соціальних впливів</w:t>
      </w:r>
    </w:p>
    <w:p w14:paraId="36FFE1A8" w14:textId="77777777" w:rsidR="008C6B49" w:rsidRPr="00CA6648" w:rsidRDefault="001342F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 xml:space="preserve">Захист </w:t>
      </w:r>
      <w:r w:rsidR="00CA6648" w:rsidRPr="00CA6648">
        <w:rPr>
          <w:rFonts w:ascii="Times New Roman" w:hAnsi="Times New Roman" w:cs="Times New Roman"/>
          <w:i/>
          <w:lang w:val="uk-UA"/>
        </w:rPr>
        <w:t>ґрунтового</w:t>
      </w:r>
      <w:r w:rsidR="008C6B49" w:rsidRPr="00CA6648">
        <w:rPr>
          <w:rFonts w:ascii="Times New Roman" w:hAnsi="Times New Roman" w:cs="Times New Roman"/>
          <w:i/>
          <w:lang w:val="uk-UA"/>
        </w:rPr>
        <w:t xml:space="preserve"> покриву</w:t>
      </w:r>
      <w:r w:rsidRPr="00CA6648">
        <w:rPr>
          <w:rFonts w:ascii="Times New Roman" w:hAnsi="Times New Roman" w:cs="Times New Roman"/>
          <w:i/>
          <w:lang w:val="uk-UA"/>
        </w:rPr>
        <w:t>, поверхневих та підземних вод, атмосферного повітря, рослинного світу</w:t>
      </w:r>
    </w:p>
    <w:p w14:paraId="1180B44A" w14:textId="77777777" w:rsidR="001342F9" w:rsidRPr="00CA6648" w:rsidRDefault="001342F9" w:rsidP="005459D4">
      <w:pPr>
        <w:pStyle w:val="a4"/>
        <w:spacing w:after="0"/>
        <w:ind w:left="0" w:firstLine="567"/>
        <w:jc w:val="both"/>
        <w:rPr>
          <w:rFonts w:ascii="Times New Roman" w:hAnsi="Times New Roman" w:cs="Times New Roman"/>
          <w:lang w:val="uk-UA"/>
        </w:rPr>
      </w:pPr>
      <w:r w:rsidRPr="00CA6648">
        <w:rPr>
          <w:rFonts w:ascii="Times New Roman" w:hAnsi="Times New Roman" w:cs="Times New Roman"/>
          <w:lang w:val="uk-UA"/>
        </w:rPr>
        <w:t>Реалізація проекту</w:t>
      </w:r>
      <w:r w:rsidR="00BA767C" w:rsidRPr="00CA6648">
        <w:rPr>
          <w:rFonts w:ascii="Times New Roman" w:hAnsi="Times New Roman" w:cs="Times New Roman"/>
          <w:lang w:val="uk-UA"/>
        </w:rPr>
        <w:t xml:space="preserve"> </w:t>
      </w:r>
      <w:r w:rsidRPr="00CA6648">
        <w:rPr>
          <w:rFonts w:ascii="Times New Roman" w:hAnsi="Times New Roman" w:cs="Times New Roman"/>
          <w:lang w:val="uk-UA"/>
        </w:rPr>
        <w:t>може призвести до деградації компонентів довкілля: забруднення атмос</w:t>
      </w:r>
      <w:r w:rsidR="00BA767C" w:rsidRPr="00CA6648">
        <w:rPr>
          <w:rFonts w:ascii="Times New Roman" w:hAnsi="Times New Roman" w:cs="Times New Roman"/>
          <w:lang w:val="uk-UA"/>
        </w:rPr>
        <w:t>ф</w:t>
      </w:r>
      <w:r w:rsidRPr="00CA6648">
        <w:rPr>
          <w:rFonts w:ascii="Times New Roman" w:hAnsi="Times New Roman" w:cs="Times New Roman"/>
          <w:lang w:val="uk-UA"/>
        </w:rPr>
        <w:t xml:space="preserve">ерного повітря, порушення </w:t>
      </w:r>
      <w:r w:rsidR="00CA6648" w:rsidRPr="00CA6648">
        <w:rPr>
          <w:rFonts w:ascii="Times New Roman" w:hAnsi="Times New Roman" w:cs="Times New Roman"/>
          <w:lang w:val="uk-UA"/>
        </w:rPr>
        <w:t>ґрунтового</w:t>
      </w:r>
      <w:r w:rsidRPr="00CA6648">
        <w:rPr>
          <w:rFonts w:ascii="Times New Roman" w:hAnsi="Times New Roman" w:cs="Times New Roman"/>
          <w:lang w:val="uk-UA"/>
        </w:rPr>
        <w:t xml:space="preserve"> покриву, пошкодження рослинності, </w:t>
      </w:r>
      <w:r w:rsidR="00CA6648" w:rsidRPr="00CA6648">
        <w:rPr>
          <w:rFonts w:ascii="Times New Roman" w:hAnsi="Times New Roman" w:cs="Times New Roman"/>
          <w:lang w:val="uk-UA"/>
        </w:rPr>
        <w:t>забруднення</w:t>
      </w:r>
      <w:r w:rsidRPr="00CA6648">
        <w:rPr>
          <w:rFonts w:ascii="Times New Roman" w:hAnsi="Times New Roman" w:cs="Times New Roman"/>
          <w:lang w:val="uk-UA"/>
        </w:rPr>
        <w:t xml:space="preserve"> поверхневих та підземних вод. Для мінімізації впливу</w:t>
      </w:r>
      <w:r w:rsidR="00BA767C" w:rsidRPr="00CA6648">
        <w:rPr>
          <w:rFonts w:ascii="Times New Roman" w:hAnsi="Times New Roman" w:cs="Times New Roman"/>
          <w:lang w:val="uk-UA"/>
        </w:rPr>
        <w:t xml:space="preserve"> має використовуватись належне справне </w:t>
      </w:r>
      <w:r w:rsidR="00CA6648" w:rsidRPr="00CA6648">
        <w:rPr>
          <w:rFonts w:ascii="Times New Roman" w:hAnsi="Times New Roman" w:cs="Times New Roman"/>
          <w:lang w:val="uk-UA"/>
        </w:rPr>
        <w:t>обладнання</w:t>
      </w:r>
      <w:r w:rsidR="00BA767C" w:rsidRPr="00CA6648">
        <w:rPr>
          <w:rFonts w:ascii="Times New Roman" w:hAnsi="Times New Roman" w:cs="Times New Roman"/>
          <w:lang w:val="uk-UA"/>
        </w:rPr>
        <w:t xml:space="preserve"> з постійним контролем його стану. На будівельному майданчику не повинно проводитись заправлення техніки паливно-мастильними матеріалами, ремонт устаткування та обладнання. На об’єкті має бути виключено потрапляння в навколишнє середовище відходів, стічних вод. Перед початком будівництва проводиться інвентаризація зелених насаджень з фіксацією їх стану</w:t>
      </w:r>
    </w:p>
    <w:p w14:paraId="11912E96" w14:textId="77777777" w:rsidR="00BA767C" w:rsidRPr="00CA6648" w:rsidRDefault="00BA767C" w:rsidP="005459D4">
      <w:pPr>
        <w:pStyle w:val="a4"/>
        <w:spacing w:after="0"/>
        <w:ind w:left="0" w:firstLine="567"/>
        <w:jc w:val="both"/>
        <w:rPr>
          <w:rFonts w:ascii="Times New Roman" w:hAnsi="Times New Roman" w:cs="Times New Roman"/>
          <w:i/>
          <w:lang w:val="uk-UA"/>
        </w:rPr>
      </w:pPr>
    </w:p>
    <w:p w14:paraId="09B4F0B6" w14:textId="77777777" w:rsidR="001342F9" w:rsidRPr="005459D4" w:rsidRDefault="001342F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Управління відходами</w:t>
      </w:r>
    </w:p>
    <w:p w14:paraId="7D831CC7"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Реалізація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 призведе до утворення певної кількості різних видів відходів. Неналежне управління відходами може сприяти забрудненню повітря, води і ґрунту, прискоренню процесу ерозії і порушення природних місць існування. Відходи, які утворюються в результаті реалізації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 можна розділити на наступні категорії: </w:t>
      </w:r>
    </w:p>
    <w:p w14:paraId="29F3F402" w14:textId="77777777" w:rsidR="001342F9" w:rsidRPr="00CA6648" w:rsidRDefault="001342F9" w:rsidP="005459D4">
      <w:pPr>
        <w:pStyle w:val="a4"/>
        <w:numPr>
          <w:ilvl w:val="0"/>
          <w:numId w:val="6"/>
        </w:numPr>
        <w:spacing w:after="0"/>
        <w:jc w:val="both"/>
        <w:rPr>
          <w:rFonts w:ascii="Times New Roman" w:hAnsi="Times New Roman" w:cs="Times New Roman"/>
          <w:lang w:val="uk-UA"/>
        </w:rPr>
      </w:pPr>
      <w:r w:rsidRPr="00CA6648">
        <w:rPr>
          <w:rFonts w:ascii="Times New Roman" w:hAnsi="Times New Roman" w:cs="Times New Roman"/>
          <w:lang w:val="uk-UA"/>
        </w:rPr>
        <w:t xml:space="preserve">Інертні будівельні матеріали; </w:t>
      </w:r>
    </w:p>
    <w:p w14:paraId="0EE4B1FE" w14:textId="77777777" w:rsidR="001342F9" w:rsidRPr="00CA6648" w:rsidRDefault="001342F9" w:rsidP="005459D4">
      <w:pPr>
        <w:pStyle w:val="a4"/>
        <w:numPr>
          <w:ilvl w:val="0"/>
          <w:numId w:val="6"/>
        </w:numPr>
        <w:spacing w:after="0"/>
        <w:jc w:val="both"/>
        <w:rPr>
          <w:rFonts w:ascii="Times New Roman" w:hAnsi="Times New Roman" w:cs="Times New Roman"/>
          <w:lang w:val="uk-UA"/>
        </w:rPr>
      </w:pPr>
      <w:r w:rsidRPr="00CA6648">
        <w:rPr>
          <w:rFonts w:ascii="Times New Roman" w:hAnsi="Times New Roman" w:cs="Times New Roman"/>
          <w:lang w:val="uk-UA"/>
        </w:rPr>
        <w:t xml:space="preserve">Побутові відходи; </w:t>
      </w:r>
    </w:p>
    <w:p w14:paraId="768D18C3" w14:textId="77777777" w:rsidR="001342F9" w:rsidRPr="00CA6648" w:rsidRDefault="001342F9" w:rsidP="005459D4">
      <w:pPr>
        <w:pStyle w:val="a4"/>
        <w:numPr>
          <w:ilvl w:val="0"/>
          <w:numId w:val="6"/>
        </w:numPr>
        <w:spacing w:after="0"/>
        <w:jc w:val="both"/>
        <w:rPr>
          <w:rFonts w:ascii="Times New Roman" w:hAnsi="Times New Roman" w:cs="Times New Roman"/>
          <w:lang w:val="uk-UA"/>
        </w:rPr>
      </w:pPr>
      <w:r w:rsidRPr="00CA6648">
        <w:rPr>
          <w:rFonts w:ascii="Times New Roman" w:hAnsi="Times New Roman" w:cs="Times New Roman"/>
          <w:lang w:val="uk-UA"/>
        </w:rPr>
        <w:t xml:space="preserve">Небезпечні і токсичні відходи. </w:t>
      </w:r>
    </w:p>
    <w:p w14:paraId="1DFBF996" w14:textId="77777777" w:rsidR="001342F9" w:rsidRPr="00CA6648" w:rsidRDefault="001342F9" w:rsidP="005459D4">
      <w:pPr>
        <w:pStyle w:val="a4"/>
        <w:spacing w:after="0"/>
        <w:ind w:left="0"/>
        <w:jc w:val="both"/>
        <w:rPr>
          <w:rFonts w:ascii="Times New Roman" w:hAnsi="Times New Roman" w:cs="Times New Roman"/>
          <w:lang w:val="uk-UA"/>
        </w:rPr>
      </w:pPr>
      <w:r w:rsidRPr="00CA6648">
        <w:rPr>
          <w:rFonts w:ascii="Times New Roman" w:hAnsi="Times New Roman" w:cs="Times New Roman"/>
          <w:lang w:val="uk-UA"/>
        </w:rPr>
        <w:t>Має бути гарантовано розміщення, зберігання і утилізація всіх видів відходів, відповідно до вимог українського законодавства та міжнародних стандартів.</w:t>
      </w:r>
    </w:p>
    <w:p w14:paraId="66A2B5FF" w14:textId="77777777" w:rsidR="001342F9" w:rsidRPr="00CA6648" w:rsidRDefault="001342F9" w:rsidP="005459D4">
      <w:pPr>
        <w:spacing w:after="0"/>
        <w:rPr>
          <w:rFonts w:ascii="Times New Roman" w:hAnsi="Times New Roman" w:cs="Times New Roman"/>
          <w:lang w:val="uk-UA"/>
        </w:rPr>
      </w:pPr>
    </w:p>
    <w:p w14:paraId="0B2CF4EC"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Інертні будівельні матеріали </w:t>
      </w:r>
    </w:p>
    <w:p w14:paraId="56BCA9D2"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Інертні будівельні матеріали включають в себе надлишки ґрунту (відвали), а також сукупні і інші запаси матеріалів. Надлишки і запаси будівельних матеріалів будуть схильні до ерозії, особливо під час дощів, і повторному викиду пилу в сухі періоди</w:t>
      </w:r>
    </w:p>
    <w:p w14:paraId="1ECBBDF3"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Видалення або зберігання твердих матеріалів забороняється в межах або поблизу таких зон: </w:t>
      </w:r>
    </w:p>
    <w:p w14:paraId="0942D2E5" w14:textId="77777777" w:rsidR="001342F9" w:rsidRPr="00CA6648" w:rsidRDefault="001342F9" w:rsidP="005459D4">
      <w:pPr>
        <w:pStyle w:val="a4"/>
        <w:numPr>
          <w:ilvl w:val="0"/>
          <w:numId w:val="7"/>
        </w:numPr>
        <w:spacing w:after="0"/>
        <w:jc w:val="both"/>
        <w:rPr>
          <w:rFonts w:ascii="Times New Roman" w:hAnsi="Times New Roman" w:cs="Times New Roman"/>
          <w:lang w:val="uk-UA"/>
        </w:rPr>
      </w:pPr>
      <w:r w:rsidRPr="00CA6648">
        <w:rPr>
          <w:rFonts w:ascii="Times New Roman" w:hAnsi="Times New Roman" w:cs="Times New Roman"/>
          <w:lang w:val="uk-UA"/>
        </w:rPr>
        <w:t xml:space="preserve">житлових районів; </w:t>
      </w:r>
    </w:p>
    <w:p w14:paraId="63A156D5" w14:textId="77777777" w:rsidR="001342F9" w:rsidRPr="00CA6648" w:rsidRDefault="001342F9" w:rsidP="005459D4">
      <w:pPr>
        <w:pStyle w:val="a4"/>
        <w:numPr>
          <w:ilvl w:val="0"/>
          <w:numId w:val="7"/>
        </w:numPr>
        <w:spacing w:after="0"/>
        <w:jc w:val="both"/>
        <w:rPr>
          <w:rFonts w:ascii="Times New Roman" w:hAnsi="Times New Roman" w:cs="Times New Roman"/>
          <w:lang w:val="uk-UA"/>
        </w:rPr>
      </w:pPr>
      <w:r w:rsidRPr="00CA6648">
        <w:rPr>
          <w:rFonts w:ascii="Times New Roman" w:hAnsi="Times New Roman" w:cs="Times New Roman"/>
          <w:lang w:val="uk-UA"/>
        </w:rPr>
        <w:lastRenderedPageBreak/>
        <w:t xml:space="preserve">кладовищ; </w:t>
      </w:r>
    </w:p>
    <w:p w14:paraId="3F8D19B2" w14:textId="77777777" w:rsidR="001342F9" w:rsidRPr="00CA6648" w:rsidRDefault="001342F9" w:rsidP="005459D4">
      <w:pPr>
        <w:pStyle w:val="a4"/>
        <w:numPr>
          <w:ilvl w:val="0"/>
          <w:numId w:val="7"/>
        </w:numPr>
        <w:spacing w:after="0"/>
        <w:jc w:val="both"/>
        <w:rPr>
          <w:rFonts w:ascii="Times New Roman" w:hAnsi="Times New Roman" w:cs="Times New Roman"/>
          <w:lang w:val="uk-UA"/>
        </w:rPr>
      </w:pPr>
      <w:r w:rsidRPr="00CA6648">
        <w:rPr>
          <w:rFonts w:ascii="Times New Roman" w:hAnsi="Times New Roman" w:cs="Times New Roman"/>
          <w:lang w:val="uk-UA"/>
        </w:rPr>
        <w:t xml:space="preserve"> водних об'єктів, водотоків, берегів або схилів безпосередньо над руслами річок або струмків; </w:t>
      </w:r>
    </w:p>
    <w:p w14:paraId="231FA638" w14:textId="77777777" w:rsidR="001342F9" w:rsidRPr="00CA6648" w:rsidRDefault="001342F9" w:rsidP="005459D4">
      <w:pPr>
        <w:pStyle w:val="a4"/>
        <w:numPr>
          <w:ilvl w:val="0"/>
          <w:numId w:val="7"/>
        </w:numPr>
        <w:spacing w:after="0"/>
        <w:jc w:val="both"/>
        <w:rPr>
          <w:rFonts w:ascii="Times New Roman" w:hAnsi="Times New Roman" w:cs="Times New Roman"/>
          <w:lang w:val="uk-UA"/>
        </w:rPr>
      </w:pPr>
      <w:r w:rsidRPr="00CA6648">
        <w:rPr>
          <w:rFonts w:ascii="Times New Roman" w:hAnsi="Times New Roman" w:cs="Times New Roman"/>
          <w:lang w:val="uk-UA"/>
        </w:rPr>
        <w:t xml:space="preserve">оброблюваних земель; </w:t>
      </w:r>
    </w:p>
    <w:p w14:paraId="1038830B" w14:textId="77777777" w:rsidR="001342F9" w:rsidRPr="00CA6648" w:rsidRDefault="001342F9" w:rsidP="005459D4">
      <w:pPr>
        <w:pStyle w:val="a4"/>
        <w:numPr>
          <w:ilvl w:val="0"/>
          <w:numId w:val="7"/>
        </w:numPr>
        <w:spacing w:after="0"/>
        <w:jc w:val="both"/>
        <w:rPr>
          <w:rFonts w:ascii="Times New Roman" w:hAnsi="Times New Roman" w:cs="Times New Roman"/>
          <w:lang w:val="uk-UA"/>
        </w:rPr>
      </w:pPr>
      <w:r w:rsidRPr="00CA6648">
        <w:rPr>
          <w:rFonts w:ascii="Times New Roman" w:hAnsi="Times New Roman" w:cs="Times New Roman"/>
          <w:lang w:val="uk-UA"/>
        </w:rPr>
        <w:t xml:space="preserve">пасовищ; </w:t>
      </w:r>
    </w:p>
    <w:p w14:paraId="63080886" w14:textId="77777777" w:rsidR="001342F9" w:rsidRPr="00CA6648" w:rsidRDefault="001342F9" w:rsidP="005459D4">
      <w:pPr>
        <w:pStyle w:val="a4"/>
        <w:numPr>
          <w:ilvl w:val="0"/>
          <w:numId w:val="7"/>
        </w:numPr>
        <w:spacing w:after="0"/>
        <w:jc w:val="both"/>
        <w:rPr>
          <w:rFonts w:ascii="Times New Roman" w:hAnsi="Times New Roman" w:cs="Times New Roman"/>
          <w:lang w:val="uk-UA"/>
        </w:rPr>
      </w:pPr>
      <w:r w:rsidRPr="00CA6648">
        <w:rPr>
          <w:rFonts w:ascii="Times New Roman" w:hAnsi="Times New Roman" w:cs="Times New Roman"/>
          <w:lang w:val="uk-UA"/>
        </w:rPr>
        <w:t xml:space="preserve">місцевої флори, в тому числі дерев, чагарників і лугів. </w:t>
      </w:r>
    </w:p>
    <w:p w14:paraId="463BDA1D" w14:textId="77777777" w:rsidR="001342F9" w:rsidRPr="00CA6648" w:rsidRDefault="001342F9" w:rsidP="005459D4">
      <w:pPr>
        <w:pStyle w:val="a4"/>
        <w:spacing w:after="0"/>
        <w:ind w:left="0" w:firstLine="426"/>
        <w:jc w:val="both"/>
        <w:rPr>
          <w:rFonts w:ascii="Times New Roman" w:hAnsi="Times New Roman" w:cs="Times New Roman"/>
          <w:lang w:val="uk-UA"/>
        </w:rPr>
      </w:pPr>
      <w:r w:rsidRPr="00CA6648">
        <w:rPr>
          <w:rFonts w:ascii="Times New Roman" w:hAnsi="Times New Roman" w:cs="Times New Roman"/>
          <w:lang w:val="uk-UA"/>
        </w:rPr>
        <w:t>Відвал шару ґрунту має бути розташований в зонах, визначених в якості найбільш доцільних. Відвал повинен мати стабільні бічні ухили для запобігання надмірній ерозії матеріалу під час сильних дощів. Поверхня насипів повинна бути ущільнена для запобігання ерозії під час сильних дощів. Надлишки матеріалів, які утворюються після земляних робіт, повинні бути утилізовані належним чином без негативного впливу на ландшафт та навколишнє середовище</w:t>
      </w:r>
    </w:p>
    <w:p w14:paraId="012B77C9" w14:textId="77777777" w:rsidR="001342F9" w:rsidRPr="00CA6648" w:rsidRDefault="001342F9" w:rsidP="005459D4">
      <w:pPr>
        <w:spacing w:after="0"/>
        <w:ind w:firstLine="426"/>
        <w:jc w:val="both"/>
        <w:rPr>
          <w:rFonts w:ascii="Times New Roman" w:hAnsi="Times New Roman" w:cs="Times New Roman"/>
          <w:lang w:val="uk-UA"/>
        </w:rPr>
      </w:pPr>
    </w:p>
    <w:p w14:paraId="7B9F070C"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Утилізація відходів побутових будівельного майданчика та інших допоміжних об'єктів</w:t>
      </w:r>
    </w:p>
    <w:p w14:paraId="1EDE5DEF"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Функціонування будівельних майданчиків та інших об'єктів може привести до утворення значних обсягів рідких і твердих побутових відходів. Неналежна експлуатація та утилізація побутових відходів можуть призвести до виникнення запахів, забруднення повітря і води. Повинно бути забезпечено достатня кількість чітко маркованих контейнерів для збору відходів на будівельних майданчиках і на ділянках будівництва, розробку схеми (за узгодженням з замовником робіт) збору відходів, графік їх вивезення; угоди (або інші підтверджувальні документи) на передачу запланованих обсягів відходів іншім організаціям (підприємствам) для повторного використання, утилізації (знешкодження).</w:t>
      </w:r>
    </w:p>
    <w:p w14:paraId="53C66188" w14:textId="77777777" w:rsidR="001342F9" w:rsidRPr="00CA6648" w:rsidRDefault="001342F9" w:rsidP="005459D4">
      <w:pPr>
        <w:spacing w:after="0"/>
        <w:ind w:firstLine="426"/>
        <w:jc w:val="both"/>
        <w:rPr>
          <w:rFonts w:ascii="Times New Roman" w:hAnsi="Times New Roman" w:cs="Times New Roman"/>
          <w:lang w:val="uk-UA"/>
        </w:rPr>
      </w:pPr>
    </w:p>
    <w:p w14:paraId="7C9871B9"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Небезпечні і токсичні відходи </w:t>
      </w:r>
    </w:p>
    <w:p w14:paraId="7F4FC5CE"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Не можна очікувати, що реалізація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 спричинить утворення значної кількості небезпечних або токсичних відходів. Але будівельний персонал буде навчений і проінформований про небезпеки, пов'язані зі зберіганням хімічних речовин, а також пройдуть навчання та практичну підготовку за екстреним реагуванню в разі аварійних розливів, виникнення пожеж та подій. </w:t>
      </w:r>
    </w:p>
    <w:p w14:paraId="32647CED"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До переліку </w:t>
      </w:r>
      <w:r w:rsidR="00CA6648" w:rsidRPr="00CA6648">
        <w:rPr>
          <w:rFonts w:ascii="Times New Roman" w:hAnsi="Times New Roman" w:cs="Times New Roman"/>
          <w:lang w:val="uk-UA"/>
        </w:rPr>
        <w:t>небезпечних</w:t>
      </w:r>
      <w:r w:rsidRPr="00CA6648">
        <w:rPr>
          <w:rFonts w:ascii="Times New Roman" w:hAnsi="Times New Roman" w:cs="Times New Roman"/>
          <w:lang w:val="uk-UA"/>
        </w:rPr>
        <w:t xml:space="preserve"> відходів, що потенційно можуть </w:t>
      </w:r>
      <w:r w:rsidR="00CA6648" w:rsidRPr="00CA6648">
        <w:rPr>
          <w:rFonts w:ascii="Times New Roman" w:hAnsi="Times New Roman" w:cs="Times New Roman"/>
          <w:lang w:val="uk-UA"/>
        </w:rPr>
        <w:t>утворюватися</w:t>
      </w:r>
      <w:r w:rsidRPr="00CA6648">
        <w:rPr>
          <w:rFonts w:ascii="Times New Roman" w:hAnsi="Times New Roman" w:cs="Times New Roman"/>
          <w:lang w:val="uk-UA"/>
        </w:rPr>
        <w:t xml:space="preserve"> при здійсненні діяльності, та потребують спеціальних методів поводження, можна віднести: відходи азбест</w:t>
      </w:r>
      <w:r w:rsidR="00CA6648">
        <w:rPr>
          <w:rFonts w:ascii="Times New Roman" w:hAnsi="Times New Roman" w:cs="Times New Roman"/>
          <w:lang w:val="uk-UA"/>
        </w:rPr>
        <w:t>о</w:t>
      </w:r>
      <w:r w:rsidRPr="00CA6648">
        <w:rPr>
          <w:rFonts w:ascii="Times New Roman" w:hAnsi="Times New Roman" w:cs="Times New Roman"/>
          <w:lang w:val="uk-UA"/>
        </w:rPr>
        <w:t>міст</w:t>
      </w:r>
      <w:r w:rsidR="00CA6648">
        <w:rPr>
          <w:rFonts w:ascii="Times New Roman" w:hAnsi="Times New Roman" w:cs="Times New Roman"/>
          <w:lang w:val="uk-UA"/>
        </w:rPr>
        <w:t>ких</w:t>
      </w:r>
      <w:r w:rsidRPr="00CA6648">
        <w:rPr>
          <w:rFonts w:ascii="Times New Roman" w:hAnsi="Times New Roman" w:cs="Times New Roman"/>
          <w:lang w:val="uk-UA"/>
        </w:rPr>
        <w:t xml:space="preserve"> матеріалів, відходи паливно-мастильних матеріалів, відпрацьовані хімічні джерела струму, відпрацьовані </w:t>
      </w:r>
      <w:r w:rsidR="00CA6648" w:rsidRPr="00CA6648">
        <w:rPr>
          <w:rFonts w:ascii="Times New Roman" w:hAnsi="Times New Roman" w:cs="Times New Roman"/>
          <w:lang w:val="uk-UA"/>
        </w:rPr>
        <w:t>ртуть вміщуючи</w:t>
      </w:r>
      <w:r w:rsidRPr="00CA6648">
        <w:rPr>
          <w:rFonts w:ascii="Times New Roman" w:hAnsi="Times New Roman" w:cs="Times New Roman"/>
          <w:lang w:val="uk-UA"/>
        </w:rPr>
        <w:t xml:space="preserve"> лампи тощо. </w:t>
      </w:r>
    </w:p>
    <w:p w14:paraId="54196B22" w14:textId="77777777" w:rsidR="001342F9" w:rsidRPr="00CA6648" w:rsidRDefault="001342F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При утворенні небезпечних відходів вони будуть зберігатись на окремих майданчиках способом, що унеможливлює їх потрапляння до навколишньо</w:t>
      </w:r>
      <w:r w:rsidR="00CA6648">
        <w:rPr>
          <w:rFonts w:ascii="Times New Roman" w:hAnsi="Times New Roman" w:cs="Times New Roman"/>
          <w:lang w:val="uk-UA"/>
        </w:rPr>
        <w:t>го природного серед</w:t>
      </w:r>
      <w:r w:rsidRPr="00CA6648">
        <w:rPr>
          <w:rFonts w:ascii="Times New Roman" w:hAnsi="Times New Roman" w:cs="Times New Roman"/>
          <w:lang w:val="uk-UA"/>
        </w:rPr>
        <w:t xml:space="preserve">овища та передаватись протягом визначеного терміну спеціальним компаніям, що мають ліцензію на поводження з небезпечними відходами згідно попередньо укладеним договорам. </w:t>
      </w:r>
    </w:p>
    <w:p w14:paraId="6E2FEBCA" w14:textId="77777777" w:rsidR="001342F9" w:rsidRPr="00CA6648" w:rsidRDefault="001342F9" w:rsidP="005459D4">
      <w:pPr>
        <w:spacing w:after="0"/>
        <w:rPr>
          <w:rFonts w:ascii="Times New Roman" w:hAnsi="Times New Roman" w:cs="Times New Roman"/>
          <w:lang w:val="uk-UA"/>
        </w:rPr>
      </w:pPr>
    </w:p>
    <w:p w14:paraId="3F758890" w14:textId="77777777" w:rsidR="007E303B" w:rsidRPr="00CA6648" w:rsidRDefault="007E303B"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Поводження з паливом та хімічними речовинами та їх зберігання</w:t>
      </w:r>
    </w:p>
    <w:p w14:paraId="1B04D09C" w14:textId="77777777" w:rsidR="007E303B" w:rsidRPr="00CA6648" w:rsidRDefault="00040D7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Реалізація </w:t>
      </w:r>
      <w:r w:rsidR="008A5218" w:rsidRPr="00CA6648">
        <w:rPr>
          <w:rFonts w:ascii="Times New Roman" w:hAnsi="Times New Roman" w:cs="Times New Roman"/>
          <w:lang w:val="uk-UA"/>
        </w:rPr>
        <w:t>проект</w:t>
      </w:r>
      <w:r w:rsidRPr="00CA6648">
        <w:rPr>
          <w:rFonts w:ascii="Times New Roman" w:hAnsi="Times New Roman" w:cs="Times New Roman"/>
          <w:lang w:val="uk-UA"/>
        </w:rPr>
        <w:t xml:space="preserve">у може викликати необхідність застосування різних хімічних речовин, які можуть вплинути на якість води і повітря. Транспортування, зберігання та поводження з паливом будуть здійснюватися в відповідно до національних або міжнародних стандартів. </w:t>
      </w:r>
      <w:r w:rsidR="001342F9" w:rsidRPr="00CA6648">
        <w:rPr>
          <w:rFonts w:ascii="Times New Roman" w:hAnsi="Times New Roman" w:cs="Times New Roman"/>
          <w:lang w:val="uk-UA"/>
        </w:rPr>
        <w:t>Заправка буд</w:t>
      </w:r>
      <w:r w:rsidR="00CA6648">
        <w:rPr>
          <w:rFonts w:ascii="Times New Roman" w:hAnsi="Times New Roman" w:cs="Times New Roman"/>
          <w:lang w:val="uk-UA"/>
        </w:rPr>
        <w:t>і</w:t>
      </w:r>
      <w:r w:rsidR="001342F9" w:rsidRPr="00CA6648">
        <w:rPr>
          <w:rFonts w:ascii="Times New Roman" w:hAnsi="Times New Roman" w:cs="Times New Roman"/>
          <w:lang w:val="uk-UA"/>
        </w:rPr>
        <w:t xml:space="preserve">вельної техніки, заміна мастил на майданчику не буде </w:t>
      </w:r>
      <w:r w:rsidR="00CA6648" w:rsidRPr="00CA6648">
        <w:rPr>
          <w:rFonts w:ascii="Times New Roman" w:hAnsi="Times New Roman" w:cs="Times New Roman"/>
          <w:lang w:val="uk-UA"/>
        </w:rPr>
        <w:t>здійснюватися</w:t>
      </w:r>
      <w:r w:rsidR="001342F9" w:rsidRPr="00CA6648">
        <w:rPr>
          <w:rFonts w:ascii="Times New Roman" w:hAnsi="Times New Roman" w:cs="Times New Roman"/>
          <w:lang w:val="uk-UA"/>
        </w:rPr>
        <w:t xml:space="preserve">. </w:t>
      </w:r>
      <w:r w:rsidRPr="00CA6648">
        <w:rPr>
          <w:rFonts w:ascii="Times New Roman" w:hAnsi="Times New Roman" w:cs="Times New Roman"/>
          <w:lang w:val="uk-UA"/>
        </w:rPr>
        <w:t xml:space="preserve">Як мінімум, такі заходи безпеки будуть прийняті: </w:t>
      </w:r>
    </w:p>
    <w:p w14:paraId="22C3B169" w14:textId="77777777" w:rsidR="007E303B"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 xml:space="preserve">Підтримувані в належному стані транспортні засоби, що працюють на паливі, з регулярною перевіркою стану і технічним обслуговуванням, у міру необхідності; </w:t>
      </w:r>
    </w:p>
    <w:p w14:paraId="4879E096" w14:textId="77777777" w:rsidR="007E303B"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Щоденні перевірки і звірян</w:t>
      </w:r>
      <w:r w:rsidR="007E303B" w:rsidRPr="00CA6648">
        <w:rPr>
          <w:rFonts w:ascii="Times New Roman" w:hAnsi="Times New Roman" w:cs="Times New Roman"/>
          <w:lang w:val="uk-UA"/>
        </w:rPr>
        <w:t xml:space="preserve">ня обсягів на щоденній основі; </w:t>
      </w:r>
    </w:p>
    <w:p w14:paraId="06A9B35C" w14:textId="77777777" w:rsidR="007E303B"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Устаткування для стримування і відновлення в ра</w:t>
      </w:r>
      <w:r w:rsidR="007E303B" w:rsidRPr="00CA6648">
        <w:rPr>
          <w:rFonts w:ascii="Times New Roman" w:hAnsi="Times New Roman" w:cs="Times New Roman"/>
          <w:lang w:val="uk-UA"/>
        </w:rPr>
        <w:t xml:space="preserve">зі аварійного розливу палива; </w:t>
      </w:r>
    </w:p>
    <w:p w14:paraId="3752943C" w14:textId="77777777" w:rsidR="007E303B"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Навчання та практичне навчання стримування розливів та проведення відновлювальних</w:t>
      </w:r>
      <w:r w:rsidR="007E303B" w:rsidRPr="00CA6648">
        <w:rPr>
          <w:rFonts w:ascii="Times New Roman" w:hAnsi="Times New Roman" w:cs="Times New Roman"/>
          <w:lang w:val="uk-UA"/>
        </w:rPr>
        <w:t xml:space="preserve"> робіт в разі розливу палива; </w:t>
      </w:r>
    </w:p>
    <w:p w14:paraId="760D8408" w14:textId="77777777" w:rsidR="007E303B"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 xml:space="preserve">Відповідні засоби пожежогасіння будуть надані для кожного хімічної речовини, </w:t>
      </w:r>
      <w:r w:rsidR="007E303B" w:rsidRPr="00CA6648">
        <w:rPr>
          <w:rFonts w:ascii="Times New Roman" w:hAnsi="Times New Roman" w:cs="Times New Roman"/>
          <w:lang w:val="uk-UA"/>
        </w:rPr>
        <w:t xml:space="preserve">що знаходиться на зберіганні; </w:t>
      </w:r>
    </w:p>
    <w:p w14:paraId="7F8F169F" w14:textId="77777777" w:rsidR="007E303B"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Інформаційні листки безпеки матеріалів повинні вестися в місцях зберігання т</w:t>
      </w:r>
      <w:r w:rsidR="007E303B" w:rsidRPr="00CA6648">
        <w:rPr>
          <w:rFonts w:ascii="Times New Roman" w:hAnsi="Times New Roman" w:cs="Times New Roman"/>
          <w:lang w:val="uk-UA"/>
        </w:rPr>
        <w:t xml:space="preserve">а офісі будівельного об'єкта; </w:t>
      </w:r>
    </w:p>
    <w:p w14:paraId="2F63CB5F" w14:textId="77777777" w:rsidR="00040D79" w:rsidRPr="00CA6648" w:rsidRDefault="00040D79" w:rsidP="005459D4">
      <w:pPr>
        <w:pStyle w:val="a4"/>
        <w:numPr>
          <w:ilvl w:val="0"/>
          <w:numId w:val="5"/>
        </w:numPr>
        <w:spacing w:after="0"/>
        <w:jc w:val="both"/>
        <w:rPr>
          <w:rFonts w:ascii="Times New Roman" w:hAnsi="Times New Roman" w:cs="Times New Roman"/>
          <w:lang w:val="uk-UA"/>
        </w:rPr>
      </w:pPr>
      <w:r w:rsidRPr="00CA6648">
        <w:rPr>
          <w:rFonts w:ascii="Times New Roman" w:hAnsi="Times New Roman" w:cs="Times New Roman"/>
          <w:lang w:val="uk-UA"/>
        </w:rPr>
        <w:t>Контейнери повинні мати чітке маркування.</w:t>
      </w:r>
    </w:p>
    <w:p w14:paraId="227DCDDC" w14:textId="77777777" w:rsidR="00040D79" w:rsidRPr="00CA6648" w:rsidRDefault="00040D79" w:rsidP="005459D4">
      <w:pPr>
        <w:spacing w:after="0"/>
        <w:rPr>
          <w:rFonts w:ascii="Times New Roman" w:hAnsi="Times New Roman" w:cs="Times New Roman"/>
          <w:lang w:val="uk-UA"/>
        </w:rPr>
      </w:pPr>
    </w:p>
    <w:p w14:paraId="4F4F3C4D" w14:textId="77777777" w:rsidR="00947632" w:rsidRPr="00CA6648" w:rsidRDefault="00040D7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lastRenderedPageBreak/>
        <w:t>Правила безпеки і особистої гігієни</w:t>
      </w:r>
    </w:p>
    <w:p w14:paraId="2DC92579" w14:textId="77777777" w:rsidR="00040D79" w:rsidRPr="00CA6648" w:rsidRDefault="00040D79"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 xml:space="preserve">Будівельні майданчики є потенційно небезпечними, тому там часто відбуваються серйозні аварії, особливо якщо не забезпечуються заходи безпеки. </w:t>
      </w:r>
      <w:r w:rsidR="00074EEC" w:rsidRPr="00CA6648">
        <w:rPr>
          <w:rFonts w:ascii="Times New Roman" w:hAnsi="Times New Roman" w:cs="Times New Roman"/>
          <w:lang w:val="uk-UA"/>
        </w:rPr>
        <w:t>На всіх етапах</w:t>
      </w:r>
      <w:r w:rsidRPr="00CA6648">
        <w:rPr>
          <w:rFonts w:ascii="Times New Roman" w:hAnsi="Times New Roman" w:cs="Times New Roman"/>
          <w:lang w:val="uk-UA"/>
        </w:rPr>
        <w:t xml:space="preserve"> має </w:t>
      </w:r>
      <w:r w:rsidR="00074EEC" w:rsidRPr="00CA6648">
        <w:rPr>
          <w:rFonts w:ascii="Times New Roman" w:hAnsi="Times New Roman" w:cs="Times New Roman"/>
          <w:lang w:val="uk-UA"/>
        </w:rPr>
        <w:t xml:space="preserve">забезпечуватись </w:t>
      </w:r>
      <w:r w:rsidR="00CA6648" w:rsidRPr="00CA6648">
        <w:rPr>
          <w:rFonts w:ascii="Times New Roman" w:hAnsi="Times New Roman" w:cs="Times New Roman"/>
          <w:lang w:val="uk-UA"/>
        </w:rPr>
        <w:t>дотримання</w:t>
      </w:r>
      <w:r w:rsidRPr="00CA6648">
        <w:rPr>
          <w:rFonts w:ascii="Times New Roman" w:hAnsi="Times New Roman" w:cs="Times New Roman"/>
          <w:lang w:val="uk-UA"/>
        </w:rPr>
        <w:t xml:space="preserve"> законів України з охорони здоров’я</w:t>
      </w:r>
      <w:r w:rsidR="00074EEC" w:rsidRPr="00CA6648">
        <w:rPr>
          <w:rFonts w:ascii="Times New Roman" w:hAnsi="Times New Roman" w:cs="Times New Roman"/>
          <w:lang w:val="uk-UA"/>
        </w:rPr>
        <w:t xml:space="preserve"> та забезпечення охорони праці, </w:t>
      </w:r>
      <w:r w:rsidRPr="00CA6648">
        <w:rPr>
          <w:rFonts w:ascii="Times New Roman" w:hAnsi="Times New Roman" w:cs="Times New Roman"/>
          <w:lang w:val="uk-UA"/>
        </w:rPr>
        <w:t>належн</w:t>
      </w:r>
      <w:r w:rsidR="00074EEC" w:rsidRPr="00CA6648">
        <w:rPr>
          <w:rFonts w:ascii="Times New Roman" w:hAnsi="Times New Roman" w:cs="Times New Roman"/>
          <w:lang w:val="uk-UA"/>
        </w:rPr>
        <w:t>а</w:t>
      </w:r>
      <w:r w:rsidRPr="00CA6648">
        <w:rPr>
          <w:rFonts w:ascii="Times New Roman" w:hAnsi="Times New Roman" w:cs="Times New Roman"/>
          <w:lang w:val="uk-UA"/>
        </w:rPr>
        <w:t xml:space="preserve"> підготовк</w:t>
      </w:r>
      <w:r w:rsidR="00074EEC" w:rsidRPr="00CA6648">
        <w:rPr>
          <w:rFonts w:ascii="Times New Roman" w:hAnsi="Times New Roman" w:cs="Times New Roman"/>
          <w:lang w:val="uk-UA"/>
        </w:rPr>
        <w:t>а</w:t>
      </w:r>
      <w:r w:rsidRPr="00CA6648">
        <w:rPr>
          <w:rFonts w:ascii="Times New Roman" w:hAnsi="Times New Roman" w:cs="Times New Roman"/>
          <w:lang w:val="uk-UA"/>
        </w:rPr>
        <w:t xml:space="preserve"> всіх співробітників в області безпечного використання обладнання і техніки. План дій по охорони праці буде підготовлений для забезпечення безпеки працівників. Підрядник повинен забезпечити працівників всіма матеріалами, захисним одягом, спецвзуттям та іншими засобами індивідуального захисту.</w:t>
      </w:r>
    </w:p>
    <w:p w14:paraId="18AF6216" w14:textId="77777777" w:rsidR="00040D79" w:rsidRPr="00CA6648" w:rsidRDefault="00040D79" w:rsidP="005459D4">
      <w:pPr>
        <w:spacing w:after="0"/>
        <w:jc w:val="both"/>
        <w:rPr>
          <w:rFonts w:ascii="Times New Roman" w:hAnsi="Times New Roman" w:cs="Times New Roman"/>
          <w:lang w:val="uk-UA"/>
        </w:rPr>
      </w:pPr>
    </w:p>
    <w:p w14:paraId="1B529247" w14:textId="77777777" w:rsidR="00947632" w:rsidRPr="00CA6648" w:rsidRDefault="00040D7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 xml:space="preserve">План охорони здоров'я і безпеки праці </w:t>
      </w:r>
    </w:p>
    <w:p w14:paraId="49C26EAE" w14:textId="77777777" w:rsidR="00040D79" w:rsidRPr="00CA6648" w:rsidRDefault="00074EEC" w:rsidP="005459D4">
      <w:pPr>
        <w:spacing w:after="0"/>
        <w:ind w:firstLine="426"/>
        <w:jc w:val="both"/>
        <w:rPr>
          <w:rFonts w:ascii="Times New Roman" w:hAnsi="Times New Roman" w:cs="Times New Roman"/>
          <w:lang w:val="uk-UA"/>
        </w:rPr>
      </w:pPr>
      <w:r w:rsidRPr="00CA6648">
        <w:rPr>
          <w:rFonts w:ascii="Times New Roman" w:hAnsi="Times New Roman" w:cs="Times New Roman"/>
          <w:lang w:val="uk-UA"/>
        </w:rPr>
        <w:t>Буде розроблено</w:t>
      </w:r>
      <w:r w:rsidR="00040D79" w:rsidRPr="00CA6648">
        <w:rPr>
          <w:rFonts w:ascii="Times New Roman" w:hAnsi="Times New Roman" w:cs="Times New Roman"/>
          <w:lang w:val="uk-UA"/>
        </w:rPr>
        <w:t xml:space="preserve"> План охорони здоров'я і безпеки праці як керівництво для управління питаннями безпеки. План повинен включати наступні питання:</w:t>
      </w:r>
    </w:p>
    <w:p w14:paraId="431CEE97" w14:textId="77777777" w:rsidR="00947632" w:rsidRPr="00CA6648" w:rsidRDefault="00040D79" w:rsidP="005459D4">
      <w:pPr>
        <w:pStyle w:val="a4"/>
        <w:numPr>
          <w:ilvl w:val="0"/>
          <w:numId w:val="8"/>
        </w:numPr>
        <w:spacing w:after="0"/>
        <w:jc w:val="both"/>
        <w:rPr>
          <w:rFonts w:ascii="Times New Roman" w:hAnsi="Times New Roman" w:cs="Times New Roman"/>
          <w:lang w:val="uk-UA"/>
        </w:rPr>
      </w:pPr>
      <w:r w:rsidRPr="00CA6648">
        <w:rPr>
          <w:rFonts w:ascii="Times New Roman" w:hAnsi="Times New Roman" w:cs="Times New Roman"/>
          <w:lang w:val="uk-UA"/>
        </w:rPr>
        <w:t xml:space="preserve">Програми навчання техніці безпеки </w:t>
      </w:r>
      <w:r w:rsidR="00947632" w:rsidRPr="00CA6648">
        <w:rPr>
          <w:rFonts w:ascii="Times New Roman" w:hAnsi="Times New Roman" w:cs="Times New Roman"/>
          <w:lang w:val="uk-UA"/>
        </w:rPr>
        <w:t>–</w:t>
      </w:r>
      <w:r w:rsidRPr="00CA6648">
        <w:rPr>
          <w:rFonts w:ascii="Times New Roman" w:hAnsi="Times New Roman" w:cs="Times New Roman"/>
          <w:lang w:val="uk-UA"/>
        </w:rPr>
        <w:t xml:space="preserve"> є обов'язковою і повинна складатися з початкового вступного інструктажу з техніки безпеки. Всі робітники повинні пройти вступний інструктаж протягом першого тижня перебування на будівельній ділянці.</w:t>
      </w:r>
      <w:r w:rsidR="00947632" w:rsidRPr="00CA6648">
        <w:rPr>
          <w:rFonts w:ascii="Times New Roman" w:hAnsi="Times New Roman" w:cs="Times New Roman"/>
          <w:lang w:val="uk-UA"/>
        </w:rPr>
        <w:t xml:space="preserve"> </w:t>
      </w:r>
    </w:p>
    <w:p w14:paraId="47F9E77A" w14:textId="77777777" w:rsidR="00947632" w:rsidRPr="00CA6648" w:rsidRDefault="00040D79" w:rsidP="005459D4">
      <w:pPr>
        <w:pStyle w:val="a4"/>
        <w:numPr>
          <w:ilvl w:val="0"/>
          <w:numId w:val="8"/>
        </w:numPr>
        <w:spacing w:after="0"/>
        <w:jc w:val="both"/>
        <w:rPr>
          <w:rFonts w:ascii="Times New Roman" w:hAnsi="Times New Roman" w:cs="Times New Roman"/>
          <w:lang w:val="uk-UA"/>
        </w:rPr>
      </w:pPr>
      <w:r w:rsidRPr="00CA6648">
        <w:rPr>
          <w:rFonts w:ascii="Times New Roman" w:hAnsi="Times New Roman" w:cs="Times New Roman"/>
          <w:lang w:val="uk-UA"/>
        </w:rPr>
        <w:t>Періодичні навчальні курси з питань безпеки: Такий курс повинен проводитися не рідше, ніж кожні шість місяців. всі працівники Субпідрядників повинні будуть взяти участь у відповідних курсах підготовки з урахуванням характеру, масштабу і тривалості робіт за контрактом. Навчальні курси для всіх робітників на ділянці і на всіх рівнях контролю і управління. Включити в програму навчання розділ про небезпеку вживання працівниками алкоголю та наркотиків під час виконання будівельних робіт. Прописати в договорі найму робітників заборону вживання алкоголю та наркотиків, при виникненні підозри у вживанні робітником алкоголю та наркотиків, роботодавець має право примусити робітника пройти тестування. Розробити чітку політику щодо тестування на наркотики та алкоголь</w:t>
      </w:r>
      <w:r w:rsidR="00947632" w:rsidRPr="00CA6648">
        <w:rPr>
          <w:rFonts w:ascii="Times New Roman" w:hAnsi="Times New Roman" w:cs="Times New Roman"/>
          <w:lang w:val="uk-UA"/>
        </w:rPr>
        <w:t xml:space="preserve"> </w:t>
      </w:r>
    </w:p>
    <w:p w14:paraId="59321E3E" w14:textId="77777777" w:rsidR="00947632" w:rsidRPr="00CA6648" w:rsidRDefault="00947632" w:rsidP="005459D4">
      <w:pPr>
        <w:spacing w:after="0"/>
        <w:rPr>
          <w:rFonts w:ascii="Times New Roman" w:hAnsi="Times New Roman" w:cs="Times New Roman"/>
          <w:lang w:val="uk-UA"/>
        </w:rPr>
      </w:pPr>
    </w:p>
    <w:p w14:paraId="72BF1214" w14:textId="77777777" w:rsidR="00040D79" w:rsidRPr="00CA6648" w:rsidRDefault="00040D7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Інспекції норм безпеки</w:t>
      </w:r>
    </w:p>
    <w:p w14:paraId="27257623" w14:textId="77777777" w:rsidR="00040D79" w:rsidRPr="00CA6648" w:rsidRDefault="00074EEC"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Б</w:t>
      </w:r>
      <w:r w:rsidR="00040D79" w:rsidRPr="00CA6648">
        <w:rPr>
          <w:rFonts w:ascii="Times New Roman" w:hAnsi="Times New Roman" w:cs="Times New Roman"/>
          <w:lang w:val="uk-UA"/>
        </w:rPr>
        <w:t>уде регулярно перевіряти</w:t>
      </w:r>
      <w:r w:rsidRPr="00CA6648">
        <w:rPr>
          <w:rFonts w:ascii="Times New Roman" w:hAnsi="Times New Roman" w:cs="Times New Roman"/>
          <w:lang w:val="uk-UA"/>
        </w:rPr>
        <w:t>сь</w:t>
      </w:r>
      <w:r w:rsidR="00040D79" w:rsidRPr="00CA6648">
        <w:rPr>
          <w:rFonts w:ascii="Times New Roman" w:hAnsi="Times New Roman" w:cs="Times New Roman"/>
          <w:lang w:val="uk-UA"/>
        </w:rPr>
        <w:t>, тестувати</w:t>
      </w:r>
      <w:r w:rsidRPr="00CA6648">
        <w:rPr>
          <w:rFonts w:ascii="Times New Roman" w:hAnsi="Times New Roman" w:cs="Times New Roman"/>
          <w:lang w:val="uk-UA"/>
        </w:rPr>
        <w:t>сь</w:t>
      </w:r>
      <w:r w:rsidR="00040D79" w:rsidRPr="00CA6648">
        <w:rPr>
          <w:rFonts w:ascii="Times New Roman" w:hAnsi="Times New Roman" w:cs="Times New Roman"/>
          <w:lang w:val="uk-UA"/>
        </w:rPr>
        <w:t xml:space="preserve"> і підтримувати</w:t>
      </w:r>
      <w:r w:rsidRPr="00CA6648">
        <w:rPr>
          <w:rFonts w:ascii="Times New Roman" w:hAnsi="Times New Roman" w:cs="Times New Roman"/>
          <w:lang w:val="uk-UA"/>
        </w:rPr>
        <w:t>сь</w:t>
      </w:r>
      <w:r w:rsidR="00040D79" w:rsidRPr="00CA6648">
        <w:rPr>
          <w:rFonts w:ascii="Times New Roman" w:hAnsi="Times New Roman" w:cs="Times New Roman"/>
          <w:lang w:val="uk-UA"/>
        </w:rPr>
        <w:t xml:space="preserve"> в справному стані все обладнання, будівельні ліси, перила, робочі платформи, підйомники, сходи та інші засоби доступу, вантажопідйомне, осв</w:t>
      </w:r>
      <w:r w:rsidR="00947632" w:rsidRPr="00CA6648">
        <w:rPr>
          <w:rFonts w:ascii="Times New Roman" w:hAnsi="Times New Roman" w:cs="Times New Roman"/>
          <w:lang w:val="uk-UA"/>
        </w:rPr>
        <w:t>ітлювальне, охоронне обладнання. П</w:t>
      </w:r>
      <w:r w:rsidR="00040D79" w:rsidRPr="00CA6648">
        <w:rPr>
          <w:rFonts w:ascii="Times New Roman" w:hAnsi="Times New Roman" w:cs="Times New Roman"/>
          <w:lang w:val="uk-UA"/>
        </w:rPr>
        <w:t>опереджувальні вогні і знаки повинні зберігатися подалі від перешкод і бути легко помітними. Устаткування, яке є пошкодженим, брудним, неправильно розміщеним або знаходиться в неробочому стані, має бути відремонтовано або замінено негайно</w:t>
      </w:r>
      <w:r w:rsidR="00947632" w:rsidRPr="00CA6648">
        <w:rPr>
          <w:rFonts w:ascii="Times New Roman" w:hAnsi="Times New Roman" w:cs="Times New Roman"/>
          <w:lang w:val="uk-UA"/>
        </w:rPr>
        <w:t>.</w:t>
      </w:r>
    </w:p>
    <w:p w14:paraId="6331F3B4" w14:textId="77777777" w:rsidR="00947632" w:rsidRPr="00CA6648" w:rsidRDefault="00947632" w:rsidP="005459D4">
      <w:pPr>
        <w:spacing w:after="0"/>
        <w:rPr>
          <w:rFonts w:ascii="Times New Roman" w:hAnsi="Times New Roman" w:cs="Times New Roman"/>
          <w:lang w:val="uk-UA"/>
        </w:rPr>
      </w:pPr>
    </w:p>
    <w:p w14:paraId="0E5F3C2D" w14:textId="77777777" w:rsidR="00947632" w:rsidRPr="00CA6648" w:rsidRDefault="00040D7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 xml:space="preserve">Устаткування для забезпечення безпеки і захисний одяг </w:t>
      </w:r>
    </w:p>
    <w:p w14:paraId="76944085"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Устаткування для забезпечення безпеки і захисний одяг повинні бути доступні на будівельних ділянках в будь-який час, і заходи для забезпечення ефективного дотримання належного використання та необхідної заміни такого обладнання, і одягу, а всі будівельні об'єкти і обладнання, які використовуються на ділянці повинні бути обладнані відповідними пристроями для забезпечення безпеки. </w:t>
      </w:r>
    </w:p>
    <w:p w14:paraId="307C14AB"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Вони включають в себе, але не обмежуються, наступне: </w:t>
      </w:r>
      <w:r w:rsidR="00DA1D02" w:rsidRPr="00CA6648">
        <w:rPr>
          <w:rFonts w:ascii="Times New Roman" w:hAnsi="Times New Roman" w:cs="Times New Roman"/>
          <w:lang w:val="uk-UA"/>
        </w:rPr>
        <w:t>е</w:t>
      </w:r>
      <w:r w:rsidRPr="00CA6648">
        <w:rPr>
          <w:rFonts w:ascii="Times New Roman" w:hAnsi="Times New Roman" w:cs="Times New Roman"/>
          <w:lang w:val="uk-UA"/>
        </w:rPr>
        <w:t xml:space="preserve">фективні запобіжні засувки для гаків кранів і </w:t>
      </w:r>
      <w:r w:rsidR="00DA1D02" w:rsidRPr="00CA6648">
        <w:rPr>
          <w:rFonts w:ascii="Times New Roman" w:hAnsi="Times New Roman" w:cs="Times New Roman"/>
          <w:lang w:val="uk-UA"/>
        </w:rPr>
        <w:t xml:space="preserve">інших підйомних пристроїв, </w:t>
      </w:r>
      <w:r w:rsidRPr="00CA6648">
        <w:rPr>
          <w:rFonts w:ascii="Times New Roman" w:hAnsi="Times New Roman" w:cs="Times New Roman"/>
          <w:lang w:val="uk-UA"/>
        </w:rPr>
        <w:t xml:space="preserve">функціонуючі пристрої автоматичного попередження про небезпеку, </w:t>
      </w:r>
      <w:r w:rsidR="00DA1D02" w:rsidRPr="00CA6648">
        <w:rPr>
          <w:rFonts w:ascii="Times New Roman" w:hAnsi="Times New Roman" w:cs="Times New Roman"/>
          <w:lang w:val="uk-UA"/>
        </w:rPr>
        <w:t xml:space="preserve">де це може бути застосовано, </w:t>
      </w:r>
      <w:r w:rsidRPr="00CA6648">
        <w:rPr>
          <w:rFonts w:ascii="Times New Roman" w:hAnsi="Times New Roman" w:cs="Times New Roman"/>
          <w:lang w:val="uk-UA"/>
        </w:rPr>
        <w:t xml:space="preserve">діючі свідоцтва про випробування кранів і підйомників. </w:t>
      </w:r>
    </w:p>
    <w:p w14:paraId="2331C2C2"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Щоб уникнути негативного впливу на здоров'я і безпеку, </w:t>
      </w:r>
      <w:r w:rsidR="00074EEC" w:rsidRPr="00CA6648">
        <w:rPr>
          <w:rFonts w:ascii="Times New Roman" w:hAnsi="Times New Roman" w:cs="Times New Roman"/>
          <w:lang w:val="uk-UA"/>
        </w:rPr>
        <w:t xml:space="preserve">буде </w:t>
      </w:r>
      <w:r w:rsidRPr="00CA6648">
        <w:rPr>
          <w:rFonts w:ascii="Times New Roman" w:hAnsi="Times New Roman" w:cs="Times New Roman"/>
          <w:lang w:val="uk-UA"/>
        </w:rPr>
        <w:t>забезпеч</w:t>
      </w:r>
      <w:r w:rsidR="00074EEC" w:rsidRPr="00CA6648">
        <w:rPr>
          <w:rFonts w:ascii="Times New Roman" w:hAnsi="Times New Roman" w:cs="Times New Roman"/>
          <w:lang w:val="uk-UA"/>
        </w:rPr>
        <w:t>ено</w:t>
      </w:r>
      <w:r w:rsidRPr="00CA6648">
        <w:rPr>
          <w:rFonts w:ascii="Times New Roman" w:hAnsi="Times New Roman" w:cs="Times New Roman"/>
          <w:lang w:val="uk-UA"/>
        </w:rPr>
        <w:t xml:space="preserve"> відповідність наступним вимогам: </w:t>
      </w:r>
    </w:p>
    <w:p w14:paraId="47094FC3" w14:textId="77777777" w:rsidR="00DA1D02" w:rsidRPr="00CA6648" w:rsidRDefault="00040D79" w:rsidP="005459D4">
      <w:pPr>
        <w:pStyle w:val="a4"/>
        <w:numPr>
          <w:ilvl w:val="0"/>
          <w:numId w:val="10"/>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повинні бути вжиті належні запобіжні заходи для забезпечення охорони і безпеки його персоналу та праці, надання першої допомоги, в будівельних таборах, житловому секторі та на ділянці в будь-який час протягом усього терміну дії контракту, і щоб робилися належних заходів для запобігання епідеміям і дотримання всіх необхідних заходів щодо забезпечення благополуччя і вимог гігієни. </w:t>
      </w:r>
    </w:p>
    <w:p w14:paraId="4B45CA06" w14:textId="77777777" w:rsidR="00DA1D02" w:rsidRPr="00CA6648" w:rsidRDefault="00040D79" w:rsidP="005459D4">
      <w:pPr>
        <w:pStyle w:val="a4"/>
        <w:numPr>
          <w:ilvl w:val="0"/>
          <w:numId w:val="10"/>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має </w:t>
      </w:r>
      <w:r w:rsidR="00074EEC" w:rsidRPr="00CA6648">
        <w:rPr>
          <w:rFonts w:ascii="Times New Roman" w:hAnsi="Times New Roman" w:cs="Times New Roman"/>
          <w:lang w:val="uk-UA"/>
        </w:rPr>
        <w:t xml:space="preserve">бути </w:t>
      </w:r>
      <w:r w:rsidRPr="00CA6648">
        <w:rPr>
          <w:rFonts w:ascii="Times New Roman" w:hAnsi="Times New Roman" w:cs="Times New Roman"/>
          <w:lang w:val="uk-UA"/>
        </w:rPr>
        <w:t>повідом</w:t>
      </w:r>
      <w:r w:rsidR="00074EEC" w:rsidRPr="00CA6648">
        <w:rPr>
          <w:rFonts w:ascii="Times New Roman" w:hAnsi="Times New Roman" w:cs="Times New Roman"/>
          <w:lang w:val="uk-UA"/>
        </w:rPr>
        <w:t>лено</w:t>
      </w:r>
      <w:r w:rsidRPr="00CA6648">
        <w:rPr>
          <w:rFonts w:ascii="Times New Roman" w:hAnsi="Times New Roman" w:cs="Times New Roman"/>
          <w:lang w:val="uk-UA"/>
        </w:rPr>
        <w:t xml:space="preserve"> </w:t>
      </w:r>
      <w:r w:rsidR="008C6B49" w:rsidRPr="00CA6648">
        <w:rPr>
          <w:rFonts w:ascii="Times New Roman" w:hAnsi="Times New Roman" w:cs="Times New Roman"/>
          <w:lang w:val="uk-UA"/>
        </w:rPr>
        <w:t>відповідальну особу</w:t>
      </w:r>
      <w:r w:rsidRPr="00CA6648">
        <w:rPr>
          <w:rFonts w:ascii="Times New Roman" w:hAnsi="Times New Roman" w:cs="Times New Roman"/>
          <w:lang w:val="uk-UA"/>
        </w:rPr>
        <w:t xml:space="preserve"> про деталі будь-якої аварії або ін</w:t>
      </w:r>
      <w:r w:rsidR="00DA1D02" w:rsidRPr="00CA6648">
        <w:rPr>
          <w:rFonts w:ascii="Times New Roman" w:hAnsi="Times New Roman" w:cs="Times New Roman"/>
          <w:lang w:val="uk-UA"/>
        </w:rPr>
        <w:t>циденту, що стосуються безпеки його</w:t>
      </w:r>
      <w:r w:rsidRPr="00CA6648">
        <w:rPr>
          <w:rFonts w:ascii="Times New Roman" w:hAnsi="Times New Roman" w:cs="Times New Roman"/>
          <w:lang w:val="uk-UA"/>
        </w:rPr>
        <w:t xml:space="preserve"> персоналу, устаткування, ділянки або виконаних робіт якомога швидше після їх виникнення. </w:t>
      </w:r>
    </w:p>
    <w:p w14:paraId="4F642E62" w14:textId="77777777" w:rsidR="00040D79" w:rsidRPr="00CA6648" w:rsidRDefault="00040D79" w:rsidP="005459D4">
      <w:pPr>
        <w:pStyle w:val="a4"/>
        <w:spacing w:after="0"/>
        <w:ind w:left="0" w:firstLine="567"/>
        <w:jc w:val="both"/>
        <w:rPr>
          <w:rFonts w:ascii="Times New Roman" w:hAnsi="Times New Roman" w:cs="Times New Roman"/>
          <w:lang w:val="uk-UA"/>
        </w:rPr>
      </w:pPr>
      <w:r w:rsidRPr="00CA6648">
        <w:rPr>
          <w:rFonts w:ascii="Times New Roman" w:hAnsi="Times New Roman" w:cs="Times New Roman"/>
          <w:lang w:val="uk-UA"/>
        </w:rPr>
        <w:t xml:space="preserve">Підрядник як найскоріше за розумною можливістю, з урахуванням місцевих умов, забезпечить поставку достатньої кількості води для пиття і інших потреб його співробітників і робочих. Якщо інше непередбачено в контракті, Підрядник </w:t>
      </w:r>
      <w:r w:rsidR="00CA6648">
        <w:rPr>
          <w:rFonts w:ascii="Times New Roman" w:hAnsi="Times New Roman" w:cs="Times New Roman"/>
          <w:lang w:val="uk-UA"/>
        </w:rPr>
        <w:t>над</w:t>
      </w:r>
      <w:r w:rsidR="00CA6648" w:rsidRPr="00CA6648">
        <w:rPr>
          <w:rFonts w:ascii="Times New Roman" w:hAnsi="Times New Roman" w:cs="Times New Roman"/>
          <w:lang w:val="uk-UA"/>
        </w:rPr>
        <w:t>асть</w:t>
      </w:r>
      <w:r w:rsidRPr="00CA6648">
        <w:rPr>
          <w:rFonts w:ascii="Times New Roman" w:hAnsi="Times New Roman" w:cs="Times New Roman"/>
          <w:lang w:val="uk-UA"/>
        </w:rPr>
        <w:t xml:space="preserve"> і забезпечить утримання житла та зручностей, як він </w:t>
      </w:r>
      <w:r w:rsidRPr="00CA6648">
        <w:rPr>
          <w:rFonts w:ascii="Times New Roman" w:hAnsi="Times New Roman" w:cs="Times New Roman"/>
          <w:lang w:val="uk-UA"/>
        </w:rPr>
        <w:lastRenderedPageBreak/>
        <w:t>вважатиме за необхідне, для всіх своїх співробітників і робочих, використовуваних для цілей або, у зв'язку з контрактом, включаючи всі огорожі, водопостачання (як для пиття, таки і для інших цілей ), електропостачання, санітарію, кухні, протипожежний та для пожежогасіння обладнання, кондиціонери, плити, холодильники, меблі та інші вимоги у зв'язку з таким житлом чи зручностями</w:t>
      </w:r>
    </w:p>
    <w:p w14:paraId="51543626" w14:textId="77777777" w:rsidR="00040D79"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Підрядник повинен надати всі матеріали по техніці безпеки, захисний одяг (включно з наданням захисних масок для працівників у всіх областях, де потенційно можливі значні викиди), машини швидкої допомоги і т.д. для </w:t>
      </w:r>
      <w:r w:rsidR="008A5218" w:rsidRPr="00CA6648">
        <w:rPr>
          <w:rFonts w:ascii="Times New Roman" w:hAnsi="Times New Roman" w:cs="Times New Roman"/>
          <w:lang w:val="uk-UA"/>
        </w:rPr>
        <w:t>проект</w:t>
      </w:r>
      <w:r w:rsidRPr="00CA6648">
        <w:rPr>
          <w:rFonts w:ascii="Times New Roman" w:hAnsi="Times New Roman" w:cs="Times New Roman"/>
          <w:lang w:val="uk-UA"/>
        </w:rPr>
        <w:t>у. Підрядник забезпечить, щоб належні тимчасові дорожні знаки і розмітки були використані, при необхідності, наприклад, при відведенні дороги. Стежки і дороги будуть завжди утримуватися в чистоті і вільні від сміття, вийнятого ґрунту та інших матеріалів.</w:t>
      </w:r>
    </w:p>
    <w:p w14:paraId="26AE33C3" w14:textId="77777777" w:rsidR="00DA1D02" w:rsidRPr="00CA6648" w:rsidRDefault="00DA1D02" w:rsidP="005459D4">
      <w:pPr>
        <w:spacing w:after="0"/>
        <w:ind w:firstLine="567"/>
        <w:jc w:val="both"/>
        <w:rPr>
          <w:rFonts w:ascii="Times New Roman" w:hAnsi="Times New Roman" w:cs="Times New Roman"/>
          <w:lang w:val="uk-UA"/>
        </w:rPr>
      </w:pPr>
    </w:p>
    <w:p w14:paraId="04047F29" w14:textId="77777777" w:rsidR="00DA1D02" w:rsidRPr="00CA6648" w:rsidRDefault="00040D7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 xml:space="preserve">Порядок розгляду скарг персоналу </w:t>
      </w:r>
    </w:p>
    <w:p w14:paraId="3B8EE7AA"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Будь-який привід для невдоволення по відношенню до організації може виразитися в скаргу працівника або групи працівників щодо організації. Персонал може мати скарги щодо безпеки праці, відсутності гігієни робочих місць, низький рівень оплати праці, неефективного управління, порушення правил і нормативних документів, звичаїв і способу життя й з інших причин. </w:t>
      </w:r>
    </w:p>
    <w:p w14:paraId="745A3F32"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Порядок дій розгляду скарг може включати наступні кроки: </w:t>
      </w:r>
    </w:p>
    <w:p w14:paraId="45374438" w14:textId="77777777" w:rsidR="00DA1D02" w:rsidRPr="00CA6648" w:rsidRDefault="00040D79" w:rsidP="005459D4">
      <w:pPr>
        <w:pStyle w:val="a4"/>
        <w:numPr>
          <w:ilvl w:val="0"/>
          <w:numId w:val="11"/>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Потерпілий працівник письмово роз'яснює суть своєї скарги безпосередньому керівнику. В даному випадку потерпілий сподівається вирішити питання на місці. Проблема може бути вирішена на місці в разі наявності у керівника необхідного досвіду, знань і бажання дотримуватися прийнятої методики вирішення основних проблем. </w:t>
      </w:r>
    </w:p>
    <w:p w14:paraId="7440F746" w14:textId="77777777" w:rsidR="00DA1D02" w:rsidRPr="00CA6648" w:rsidRDefault="00040D79" w:rsidP="005459D4">
      <w:pPr>
        <w:pStyle w:val="a4"/>
        <w:numPr>
          <w:ilvl w:val="0"/>
          <w:numId w:val="11"/>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Наступний крок потрібно, в разі якщо проблема не вирішена безпосереднім керівником. В цьому випадку скарга повинна бути надіслана керівнику більш високого рівня з описом часу, місця і виду дії, з приводу якого у працівника є заперечення. Зазвичай керівником вищого рівня є менеджер компанії або начальник дільниці. </w:t>
      </w:r>
    </w:p>
    <w:p w14:paraId="7B5B3DF3" w14:textId="77777777" w:rsidR="00040D79" w:rsidRPr="00CA6648" w:rsidRDefault="00040D79" w:rsidP="005459D4">
      <w:pPr>
        <w:pStyle w:val="a4"/>
        <w:numPr>
          <w:ilvl w:val="0"/>
          <w:numId w:val="11"/>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У разі якщо рішення, прийняті безпосереднім начальником або керівником вищого рівня не розв'язали проблеми, скарга направляється до Комісії з Розгляду Скарг. Скарга, спрямована в Комісію з розгляду скарг, підлягає обов'язковій реєстрації. Комісія зобов'язана розглянути скаргу протягом 7 календарних днів після подання. Якщо потерпілий залишається незадоволеним рішенням він може звернутися в арбітражний суд. Рішення суду є остаточним і обов'язковим для виконання обома сторонами</w:t>
      </w:r>
    </w:p>
    <w:p w14:paraId="7664877D" w14:textId="77777777" w:rsidR="00040D79" w:rsidRPr="00CA6648" w:rsidRDefault="00040D79" w:rsidP="005459D4">
      <w:pPr>
        <w:spacing w:after="0"/>
        <w:rPr>
          <w:rFonts w:ascii="Times New Roman" w:hAnsi="Times New Roman" w:cs="Times New Roman"/>
          <w:lang w:val="uk-UA"/>
        </w:rPr>
      </w:pPr>
    </w:p>
    <w:p w14:paraId="09AEBC20" w14:textId="77FAAD9B" w:rsidR="00DA1D02" w:rsidRPr="00CA6648" w:rsidRDefault="00040D79"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Безпека дорожнього руху</w:t>
      </w:r>
    </w:p>
    <w:p w14:paraId="0F73D8E4" w14:textId="5CD4A1AD"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Інтенсифікований рух важкої техніки та вантажних автомобілів до місць будівництва та зносу може підвищити ризик дорожньо-транспортних пригод. Виконавець повинен підготувати комплексний план управління дорожнім рухом</w:t>
      </w:r>
      <w:r w:rsidR="006F1013">
        <w:rPr>
          <w:rFonts w:ascii="Times New Roman" w:hAnsi="Times New Roman" w:cs="Times New Roman"/>
          <w:lang w:val="uk-UA"/>
        </w:rPr>
        <w:t xml:space="preserve"> (якщо вимагається)</w:t>
      </w:r>
      <w:r w:rsidRPr="00CA6648">
        <w:rPr>
          <w:rFonts w:ascii="Times New Roman" w:hAnsi="Times New Roman" w:cs="Times New Roman"/>
          <w:lang w:val="uk-UA"/>
        </w:rPr>
        <w:t xml:space="preserve">, щоб визначити оптимальні маршрути та час доставки будівельних матеріалів, транспортування будівельних та будівельних відходів до місць тимчасового зберігання чи захоронення; для паркування будівельних транспортних засобів тощо. </w:t>
      </w:r>
    </w:p>
    <w:p w14:paraId="6A545E52"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План, серед іншого, стосуватиметься наступного: </w:t>
      </w:r>
    </w:p>
    <w:p w14:paraId="41B3522C"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1. Тимчасові відхилення, де це доречно; </w:t>
      </w:r>
    </w:p>
    <w:p w14:paraId="1764286B"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2. Використання прапорців у критичних місцях; </w:t>
      </w:r>
    </w:p>
    <w:p w14:paraId="786F60D1"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3. Встановлення безпечних обмежень швидкості в міру необхідності та виконання протягом робочого періоду. </w:t>
      </w:r>
    </w:p>
    <w:p w14:paraId="63E22ADC"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4. Розмежування ділянки за допомогою попереджувальних знаків, світлофорів та / або огорож відповідно до ефективного захисту громадських територій; </w:t>
      </w:r>
    </w:p>
    <w:p w14:paraId="76931A5A"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5. Забезпечення безпечних проходів для пішоходів; </w:t>
      </w:r>
    </w:p>
    <w:p w14:paraId="0466E623" w14:textId="77777777" w:rsidR="00C54929"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6. Забезпечення відповідного освітлення будь-якого будівельно</w:t>
      </w:r>
      <w:r w:rsidR="00C54929" w:rsidRPr="00CA6648">
        <w:rPr>
          <w:rFonts w:ascii="Times New Roman" w:hAnsi="Times New Roman" w:cs="Times New Roman"/>
          <w:lang w:val="uk-UA"/>
        </w:rPr>
        <w:t>го майданчика в темний час доби.</w:t>
      </w:r>
    </w:p>
    <w:p w14:paraId="7A976E81"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7. Забезпечення додаткових заходів захисту відповідно до зимового періоду. </w:t>
      </w:r>
    </w:p>
    <w:p w14:paraId="1E7747FF" w14:textId="77777777" w:rsidR="00DA1D02"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Водії вантажних автомобілів та оператори обладнання повинні бути </w:t>
      </w:r>
      <w:r w:rsidR="00DA1D02" w:rsidRPr="00CA6648">
        <w:rPr>
          <w:rFonts w:ascii="Times New Roman" w:hAnsi="Times New Roman" w:cs="Times New Roman"/>
          <w:lang w:val="uk-UA"/>
        </w:rPr>
        <w:t>обізнані з</w:t>
      </w:r>
      <w:r w:rsidRPr="00CA6648">
        <w:rPr>
          <w:rFonts w:ascii="Times New Roman" w:hAnsi="Times New Roman" w:cs="Times New Roman"/>
          <w:lang w:val="uk-UA"/>
        </w:rPr>
        <w:t xml:space="preserve"> підвищен</w:t>
      </w:r>
      <w:r w:rsidR="00DA1D02" w:rsidRPr="00CA6648">
        <w:rPr>
          <w:rFonts w:ascii="Times New Roman" w:hAnsi="Times New Roman" w:cs="Times New Roman"/>
          <w:lang w:val="uk-UA"/>
        </w:rPr>
        <w:t xml:space="preserve">ими </w:t>
      </w:r>
      <w:r w:rsidRPr="00CA6648">
        <w:rPr>
          <w:rFonts w:ascii="Times New Roman" w:hAnsi="Times New Roman" w:cs="Times New Roman"/>
          <w:lang w:val="uk-UA"/>
        </w:rPr>
        <w:t>ризик</w:t>
      </w:r>
      <w:r w:rsidR="00DA1D02" w:rsidRPr="00CA6648">
        <w:rPr>
          <w:rFonts w:ascii="Times New Roman" w:hAnsi="Times New Roman" w:cs="Times New Roman"/>
          <w:lang w:val="uk-UA"/>
        </w:rPr>
        <w:t>ами</w:t>
      </w:r>
      <w:r w:rsidRPr="00CA6648">
        <w:rPr>
          <w:rFonts w:ascii="Times New Roman" w:hAnsi="Times New Roman" w:cs="Times New Roman"/>
          <w:lang w:val="uk-UA"/>
        </w:rPr>
        <w:t>, як</w:t>
      </w:r>
      <w:r w:rsidR="00DA1D02" w:rsidRPr="00CA6648">
        <w:rPr>
          <w:rFonts w:ascii="Times New Roman" w:hAnsi="Times New Roman" w:cs="Times New Roman"/>
          <w:lang w:val="uk-UA"/>
        </w:rPr>
        <w:t>і</w:t>
      </w:r>
      <w:r w:rsidRPr="00CA6648">
        <w:rPr>
          <w:rFonts w:ascii="Times New Roman" w:hAnsi="Times New Roman" w:cs="Times New Roman"/>
          <w:lang w:val="uk-UA"/>
        </w:rPr>
        <w:t xml:space="preserve"> будівельний рух представляє для широкого населення та до важливості забезпечення безпеки дорожнього руху, особливо в пунктах стику доріг та там, де транспорт використовує сільські дороги. </w:t>
      </w:r>
    </w:p>
    <w:p w14:paraId="6111C24C" w14:textId="77777777" w:rsidR="00040D79" w:rsidRPr="00CA6648" w:rsidRDefault="00040D7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lastRenderedPageBreak/>
        <w:t>Для покращення безпеки дорожнього руху слід здійснити належну координацію з керівниками</w:t>
      </w:r>
      <w:r w:rsidR="00C54929" w:rsidRPr="00CA6648">
        <w:rPr>
          <w:rFonts w:ascii="Times New Roman" w:hAnsi="Times New Roman" w:cs="Times New Roman"/>
          <w:lang w:val="uk-UA"/>
        </w:rPr>
        <w:t xml:space="preserve"> громад</w:t>
      </w:r>
      <w:r w:rsidRPr="00CA6648">
        <w:rPr>
          <w:rFonts w:ascii="Times New Roman" w:hAnsi="Times New Roman" w:cs="Times New Roman"/>
          <w:lang w:val="uk-UA"/>
        </w:rPr>
        <w:t>. Перевірка аспектів безпеки</w:t>
      </w:r>
      <w:r w:rsidR="00C54929" w:rsidRPr="00CA6648">
        <w:rPr>
          <w:rFonts w:ascii="Times New Roman" w:hAnsi="Times New Roman" w:cs="Times New Roman"/>
          <w:lang w:val="uk-UA"/>
        </w:rPr>
        <w:t xml:space="preserve"> повинна здійснюватися постійно</w:t>
      </w:r>
      <w:r w:rsidRPr="00CA6648">
        <w:rPr>
          <w:rFonts w:ascii="Times New Roman" w:hAnsi="Times New Roman" w:cs="Times New Roman"/>
          <w:lang w:val="uk-UA"/>
        </w:rPr>
        <w:t xml:space="preserve">. Це може бути спільною діяльністю керівників підрядників та персоналу будівельного нагляду. </w:t>
      </w:r>
    </w:p>
    <w:p w14:paraId="0157D473" w14:textId="77777777" w:rsidR="00C54929" w:rsidRPr="00CA6648" w:rsidRDefault="00C54929" w:rsidP="005459D4">
      <w:pPr>
        <w:spacing w:after="0"/>
        <w:ind w:firstLine="567"/>
        <w:jc w:val="both"/>
        <w:rPr>
          <w:rFonts w:ascii="Times New Roman" w:hAnsi="Times New Roman" w:cs="Times New Roman"/>
          <w:lang w:val="uk-UA"/>
        </w:rPr>
      </w:pPr>
    </w:p>
    <w:p w14:paraId="217DF667" w14:textId="77777777" w:rsidR="00C54929" w:rsidRPr="00CA6648" w:rsidRDefault="00B77AFF" w:rsidP="005459D4">
      <w:pPr>
        <w:pStyle w:val="a4"/>
        <w:numPr>
          <w:ilvl w:val="1"/>
          <w:numId w:val="2"/>
        </w:numPr>
        <w:spacing w:after="0"/>
        <w:rPr>
          <w:rFonts w:ascii="Times New Roman" w:hAnsi="Times New Roman" w:cs="Times New Roman"/>
          <w:i/>
          <w:lang w:val="uk-UA"/>
        </w:rPr>
      </w:pPr>
      <w:r w:rsidRPr="00CA6648">
        <w:rPr>
          <w:rFonts w:ascii="Times New Roman" w:hAnsi="Times New Roman" w:cs="Times New Roman"/>
          <w:i/>
          <w:lang w:val="uk-UA"/>
        </w:rPr>
        <w:t xml:space="preserve">Перевлаштування </w:t>
      </w:r>
      <w:r w:rsidR="00C54929" w:rsidRPr="00CA6648">
        <w:rPr>
          <w:rFonts w:ascii="Times New Roman" w:hAnsi="Times New Roman" w:cs="Times New Roman"/>
          <w:i/>
          <w:lang w:val="uk-UA"/>
        </w:rPr>
        <w:t>і</w:t>
      </w:r>
      <w:r w:rsidRPr="00CA6648">
        <w:rPr>
          <w:rFonts w:ascii="Times New Roman" w:hAnsi="Times New Roman" w:cs="Times New Roman"/>
          <w:i/>
          <w:lang w:val="uk-UA"/>
        </w:rPr>
        <w:t xml:space="preserve">нженерних комунікацій </w:t>
      </w:r>
    </w:p>
    <w:p w14:paraId="786290DA" w14:textId="77777777" w:rsidR="00C54929" w:rsidRPr="00CA6648" w:rsidRDefault="00B77AF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Виконавець</w:t>
      </w:r>
      <w:r w:rsidR="00074EEC" w:rsidRPr="00CA6648">
        <w:rPr>
          <w:rFonts w:ascii="Times New Roman" w:hAnsi="Times New Roman" w:cs="Times New Roman"/>
          <w:lang w:val="uk-UA"/>
        </w:rPr>
        <w:t xml:space="preserve"> робіт</w:t>
      </w:r>
      <w:r w:rsidRPr="00CA6648">
        <w:rPr>
          <w:rFonts w:ascii="Times New Roman" w:hAnsi="Times New Roman" w:cs="Times New Roman"/>
          <w:lang w:val="uk-UA"/>
        </w:rPr>
        <w:t xml:space="preserve"> повинен: </w:t>
      </w:r>
    </w:p>
    <w:p w14:paraId="785BF2D1" w14:textId="77777777" w:rsidR="00C54929" w:rsidRPr="00CA6648" w:rsidRDefault="00B77AF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1. Отримати всі необхідні дозволи / погодитись з постачальниками / операторами комунальних послуг (електроенергія, газ, водопостачання та каналізація тощо) щодо </w:t>
      </w:r>
      <w:r w:rsidR="00CA6648" w:rsidRPr="00CA6648">
        <w:rPr>
          <w:rFonts w:ascii="Times New Roman" w:hAnsi="Times New Roman" w:cs="Times New Roman"/>
          <w:lang w:val="uk-UA"/>
        </w:rPr>
        <w:t>будь-яких</w:t>
      </w:r>
      <w:r w:rsidRPr="00CA6648">
        <w:rPr>
          <w:rFonts w:ascii="Times New Roman" w:hAnsi="Times New Roman" w:cs="Times New Roman"/>
          <w:lang w:val="uk-UA"/>
        </w:rPr>
        <w:t xml:space="preserve"> перевлаштувань комунальної інфраструктури. </w:t>
      </w:r>
    </w:p>
    <w:p w14:paraId="7A7F28A5" w14:textId="77777777" w:rsidR="00C54929" w:rsidRPr="00CA6648" w:rsidRDefault="00B77AF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2. Поінформу</w:t>
      </w:r>
      <w:r w:rsidR="00C54929" w:rsidRPr="00CA6648">
        <w:rPr>
          <w:rFonts w:ascii="Times New Roman" w:hAnsi="Times New Roman" w:cs="Times New Roman"/>
          <w:lang w:val="uk-UA"/>
        </w:rPr>
        <w:t>вати</w:t>
      </w:r>
      <w:r w:rsidRPr="00CA6648">
        <w:rPr>
          <w:rFonts w:ascii="Times New Roman" w:hAnsi="Times New Roman" w:cs="Times New Roman"/>
          <w:lang w:val="uk-UA"/>
        </w:rPr>
        <w:t xml:space="preserve"> громади та користувачів за кілька днів до того, з використанням певних каналів зв’язку щодо будь-яких відключень та збоїв у наданні комунальних послуг. Інформація повинна бути публічною і гарантувати, що всі потенційні постраждалі люди матимуть можливість дізнатися заздалегідь. Інформація буде вичерпною і вказуватиме хоча б причину, дані, період та коли послуги надаватимуться знову. </w:t>
      </w:r>
    </w:p>
    <w:p w14:paraId="7B47315B" w14:textId="77777777" w:rsidR="00C54929" w:rsidRPr="00CA6648" w:rsidRDefault="00B77AF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3. Забезпеч</w:t>
      </w:r>
      <w:r w:rsidR="00C54929" w:rsidRPr="00CA6648">
        <w:rPr>
          <w:rFonts w:ascii="Times New Roman" w:hAnsi="Times New Roman" w:cs="Times New Roman"/>
          <w:lang w:val="uk-UA"/>
        </w:rPr>
        <w:t>ити</w:t>
      </w:r>
      <w:r w:rsidRPr="00CA6648">
        <w:rPr>
          <w:rFonts w:ascii="Times New Roman" w:hAnsi="Times New Roman" w:cs="Times New Roman"/>
          <w:lang w:val="uk-UA"/>
        </w:rPr>
        <w:t xml:space="preserve">, якщо можливо, альтернативні тимчасові джерела води, електроенергії чи інші критичні потреби. </w:t>
      </w:r>
    </w:p>
    <w:p w14:paraId="753D7427" w14:textId="77777777" w:rsidR="00040D79" w:rsidRPr="00CA6648" w:rsidRDefault="00B77AF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4. Прове</w:t>
      </w:r>
      <w:r w:rsidR="00C54929" w:rsidRPr="00CA6648">
        <w:rPr>
          <w:rFonts w:ascii="Times New Roman" w:hAnsi="Times New Roman" w:cs="Times New Roman"/>
          <w:lang w:val="uk-UA"/>
        </w:rPr>
        <w:t xml:space="preserve">сти </w:t>
      </w:r>
      <w:r w:rsidRPr="00CA6648">
        <w:rPr>
          <w:rFonts w:ascii="Times New Roman" w:hAnsi="Times New Roman" w:cs="Times New Roman"/>
          <w:lang w:val="uk-UA"/>
        </w:rPr>
        <w:t xml:space="preserve">роботи вчасно, відповідально та </w:t>
      </w:r>
      <w:r w:rsidR="00C54929" w:rsidRPr="00CA6648">
        <w:rPr>
          <w:rFonts w:ascii="Times New Roman" w:hAnsi="Times New Roman" w:cs="Times New Roman"/>
          <w:lang w:val="uk-UA"/>
        </w:rPr>
        <w:t>підключити</w:t>
      </w:r>
      <w:r w:rsidRPr="00CA6648">
        <w:rPr>
          <w:rFonts w:ascii="Times New Roman" w:hAnsi="Times New Roman" w:cs="Times New Roman"/>
          <w:lang w:val="uk-UA"/>
        </w:rPr>
        <w:t xml:space="preserve"> користувачів якомога швидше</w:t>
      </w:r>
      <w:r w:rsidR="00CA6648">
        <w:rPr>
          <w:rFonts w:ascii="Times New Roman" w:hAnsi="Times New Roman" w:cs="Times New Roman"/>
          <w:lang w:val="uk-UA"/>
        </w:rPr>
        <w:t>.</w:t>
      </w:r>
    </w:p>
    <w:p w14:paraId="519E055C" w14:textId="77777777" w:rsidR="00B77AFF" w:rsidRPr="00CA6648" w:rsidRDefault="00B77AFF" w:rsidP="005459D4">
      <w:pPr>
        <w:spacing w:after="0"/>
        <w:rPr>
          <w:rFonts w:ascii="Times New Roman" w:hAnsi="Times New Roman" w:cs="Times New Roman"/>
          <w:lang w:val="uk-UA"/>
        </w:rPr>
      </w:pPr>
    </w:p>
    <w:p w14:paraId="36408ABE" w14:textId="77777777" w:rsidR="00B77AFF" w:rsidRPr="00CA6648" w:rsidRDefault="006D43F6" w:rsidP="005459D4">
      <w:pPr>
        <w:pStyle w:val="a4"/>
        <w:numPr>
          <w:ilvl w:val="0"/>
          <w:numId w:val="2"/>
        </w:numPr>
        <w:spacing w:after="0"/>
        <w:rPr>
          <w:rFonts w:ascii="Times New Roman" w:hAnsi="Times New Roman" w:cs="Times New Roman"/>
          <w:b/>
          <w:lang w:val="uk-UA"/>
        </w:rPr>
      </w:pPr>
      <w:r w:rsidRPr="00CA6648">
        <w:rPr>
          <w:rFonts w:ascii="Times New Roman" w:hAnsi="Times New Roman" w:cs="Times New Roman"/>
          <w:b/>
          <w:lang w:val="uk-UA"/>
        </w:rPr>
        <w:t>Моніторинг</w:t>
      </w:r>
    </w:p>
    <w:p w14:paraId="65175936" w14:textId="77777777" w:rsidR="00040D79" w:rsidRPr="00CA6648" w:rsidRDefault="006D43F6" w:rsidP="005459D4">
      <w:pPr>
        <w:spacing w:after="0"/>
        <w:jc w:val="both"/>
        <w:rPr>
          <w:rFonts w:ascii="Times New Roman" w:hAnsi="Times New Roman" w:cs="Times New Roman"/>
          <w:lang w:val="uk-UA"/>
        </w:rPr>
      </w:pPr>
      <w:r w:rsidRPr="00CA6648">
        <w:rPr>
          <w:rFonts w:ascii="Times New Roman" w:hAnsi="Times New Roman" w:cs="Times New Roman"/>
          <w:lang w:val="uk-UA"/>
        </w:rPr>
        <w:t>Екологічний моніторинг проводиться під час підготовчого періоду (для встановлення "базових показників"), під час будівництва та на етапі експлуатації.</w:t>
      </w:r>
      <w:r w:rsidRPr="00CA6648">
        <w:rPr>
          <w:rFonts w:ascii="Times New Roman" w:hAnsi="Times New Roman" w:cs="Times New Roman"/>
          <w:lang w:val="uk-UA"/>
        </w:rPr>
        <w:cr/>
      </w:r>
    </w:p>
    <w:p w14:paraId="4BC663AE" w14:textId="77777777" w:rsidR="00040D79" w:rsidRPr="00CA6648" w:rsidRDefault="006D43F6" w:rsidP="005459D4">
      <w:pPr>
        <w:pStyle w:val="a4"/>
        <w:numPr>
          <w:ilvl w:val="0"/>
          <w:numId w:val="2"/>
        </w:numPr>
        <w:spacing w:after="0"/>
        <w:rPr>
          <w:rFonts w:ascii="Times New Roman" w:hAnsi="Times New Roman" w:cs="Times New Roman"/>
          <w:b/>
          <w:lang w:val="uk-UA"/>
        </w:rPr>
      </w:pPr>
      <w:r w:rsidRPr="00CA6648">
        <w:rPr>
          <w:rFonts w:ascii="Times New Roman" w:hAnsi="Times New Roman" w:cs="Times New Roman"/>
          <w:b/>
          <w:lang w:val="uk-UA"/>
        </w:rPr>
        <w:t>Структура управління навколишнім середовищем</w:t>
      </w:r>
    </w:p>
    <w:p w14:paraId="14EAD5BE" w14:textId="77777777" w:rsidR="006D43F6" w:rsidRPr="00CA6648" w:rsidRDefault="006D43F6"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 xml:space="preserve">Для належного виконання всіх зобов'язань щодо управління навколишнім середовищем, Підрядником розроблено систему управління навколишнім та соціальним середовищем та </w:t>
      </w:r>
      <w:r w:rsidR="008F07BF" w:rsidRPr="00CA6648">
        <w:rPr>
          <w:rFonts w:ascii="Times New Roman" w:hAnsi="Times New Roman" w:cs="Times New Roman"/>
          <w:lang w:val="uk-UA"/>
        </w:rPr>
        <w:t xml:space="preserve">буде </w:t>
      </w:r>
      <w:r w:rsidRPr="00CA6648">
        <w:rPr>
          <w:rFonts w:ascii="Times New Roman" w:hAnsi="Times New Roman" w:cs="Times New Roman"/>
          <w:lang w:val="uk-UA"/>
        </w:rPr>
        <w:t>призначено відповідний кваліфікований персонал для забезпечення ефективної роботи цієї системи.</w:t>
      </w:r>
    </w:p>
    <w:p w14:paraId="10169119" w14:textId="77777777" w:rsidR="006D43F6" w:rsidRPr="00CA6648" w:rsidRDefault="008F07B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Інженер з охорони навколишнього середовища Підрядника (ІОНС Підрядника) буде штатним працівником у команді керівництва Підрядника. ІОНС підрядника буде відповідати за координацію та управління всіма екологічними видами робіт під час будівництва. Зокрема, ІОНС Підрядника буде виконувати наступні обов'язки:</w:t>
      </w:r>
    </w:p>
    <w:p w14:paraId="4CC932F7" w14:textId="77777777" w:rsidR="008F07BF" w:rsidRPr="00CA6648" w:rsidRDefault="008F07BF" w:rsidP="005459D4">
      <w:pPr>
        <w:pStyle w:val="a4"/>
        <w:numPr>
          <w:ilvl w:val="0"/>
          <w:numId w:val="12"/>
        </w:numPr>
        <w:spacing w:after="0"/>
        <w:ind w:left="1281" w:hanging="357"/>
        <w:jc w:val="both"/>
        <w:rPr>
          <w:rFonts w:ascii="Times New Roman" w:hAnsi="Times New Roman" w:cs="Times New Roman"/>
          <w:lang w:val="uk-UA"/>
        </w:rPr>
      </w:pPr>
      <w:r w:rsidRPr="00CA6648">
        <w:rPr>
          <w:rFonts w:ascii="Times New Roman" w:hAnsi="Times New Roman" w:cs="Times New Roman"/>
          <w:lang w:val="uk-UA"/>
        </w:rPr>
        <w:t>розробка, перегляд та оновлення ОНССЗТБ</w:t>
      </w:r>
    </w:p>
    <w:p w14:paraId="5DB50120" w14:textId="77777777" w:rsidR="008F07BF" w:rsidRPr="00CA6648" w:rsidRDefault="008F07BF" w:rsidP="005459D4">
      <w:pPr>
        <w:pStyle w:val="a4"/>
        <w:numPr>
          <w:ilvl w:val="0"/>
          <w:numId w:val="12"/>
        </w:numPr>
        <w:spacing w:after="0"/>
        <w:ind w:left="1281" w:hanging="357"/>
        <w:jc w:val="both"/>
        <w:rPr>
          <w:rFonts w:ascii="Times New Roman" w:hAnsi="Times New Roman" w:cs="Times New Roman"/>
          <w:lang w:val="uk-UA"/>
        </w:rPr>
      </w:pPr>
      <w:r w:rsidRPr="00CA6648">
        <w:rPr>
          <w:rFonts w:ascii="Times New Roman" w:hAnsi="Times New Roman" w:cs="Times New Roman"/>
          <w:lang w:val="uk-UA"/>
        </w:rPr>
        <w:t>навчання персоналу</w:t>
      </w:r>
    </w:p>
    <w:p w14:paraId="03F908D6" w14:textId="77777777" w:rsidR="008F07BF" w:rsidRPr="00CA6648" w:rsidRDefault="008F07BF" w:rsidP="005459D4">
      <w:pPr>
        <w:pStyle w:val="a4"/>
        <w:numPr>
          <w:ilvl w:val="0"/>
          <w:numId w:val="12"/>
        </w:numPr>
        <w:spacing w:after="0"/>
        <w:ind w:left="1281" w:hanging="357"/>
        <w:jc w:val="both"/>
        <w:rPr>
          <w:rFonts w:ascii="Times New Roman" w:hAnsi="Times New Roman" w:cs="Times New Roman"/>
          <w:lang w:val="uk-UA"/>
        </w:rPr>
      </w:pPr>
      <w:r w:rsidRPr="00CA6648">
        <w:rPr>
          <w:rFonts w:ascii="Times New Roman" w:hAnsi="Times New Roman" w:cs="Times New Roman"/>
          <w:lang w:val="uk-UA"/>
        </w:rPr>
        <w:t>зв'язок з регулюючими органами, посадовими особами</w:t>
      </w:r>
    </w:p>
    <w:p w14:paraId="03D4B5EA" w14:textId="77777777" w:rsidR="008F07BF" w:rsidRPr="00CA6648" w:rsidRDefault="008F07BF" w:rsidP="005459D4">
      <w:pPr>
        <w:pStyle w:val="a4"/>
        <w:numPr>
          <w:ilvl w:val="0"/>
          <w:numId w:val="12"/>
        </w:numPr>
        <w:spacing w:after="0"/>
        <w:ind w:left="1281" w:hanging="357"/>
        <w:jc w:val="both"/>
        <w:rPr>
          <w:rFonts w:ascii="Times New Roman" w:hAnsi="Times New Roman" w:cs="Times New Roman"/>
          <w:lang w:val="uk-UA"/>
        </w:rPr>
      </w:pPr>
      <w:r w:rsidRPr="00CA6648">
        <w:rPr>
          <w:rFonts w:ascii="Times New Roman" w:hAnsi="Times New Roman" w:cs="Times New Roman"/>
          <w:lang w:val="uk-UA"/>
        </w:rPr>
        <w:t xml:space="preserve">своєчасне </w:t>
      </w:r>
      <w:r w:rsidR="00CA6648" w:rsidRPr="00CA6648">
        <w:rPr>
          <w:rFonts w:ascii="Times New Roman" w:hAnsi="Times New Roman" w:cs="Times New Roman"/>
          <w:lang w:val="uk-UA"/>
        </w:rPr>
        <w:t>повідомлення</w:t>
      </w:r>
      <w:r w:rsidRPr="00CA6648">
        <w:rPr>
          <w:rFonts w:ascii="Times New Roman" w:hAnsi="Times New Roman" w:cs="Times New Roman"/>
          <w:lang w:val="uk-UA"/>
        </w:rPr>
        <w:t xml:space="preserve"> про </w:t>
      </w:r>
      <w:r w:rsidR="003275DB" w:rsidRPr="00CA6648">
        <w:rPr>
          <w:rFonts w:ascii="Times New Roman" w:hAnsi="Times New Roman" w:cs="Times New Roman"/>
          <w:lang w:val="uk-UA"/>
        </w:rPr>
        <w:t>інц</w:t>
      </w:r>
      <w:r w:rsidR="003275DB">
        <w:rPr>
          <w:rFonts w:ascii="Times New Roman" w:hAnsi="Times New Roman" w:cs="Times New Roman"/>
          <w:lang w:val="uk-UA"/>
        </w:rPr>
        <w:t>и</w:t>
      </w:r>
      <w:r w:rsidR="003275DB" w:rsidRPr="00CA6648">
        <w:rPr>
          <w:rFonts w:ascii="Times New Roman" w:hAnsi="Times New Roman" w:cs="Times New Roman"/>
          <w:lang w:val="uk-UA"/>
        </w:rPr>
        <w:t>денти</w:t>
      </w:r>
    </w:p>
    <w:p w14:paraId="12538004" w14:textId="77777777" w:rsidR="008F07BF" w:rsidRPr="00CA6648" w:rsidRDefault="008F07BF"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Щоб підтримати ІОНС та виконати свої обов'язки щодо управління навколишнім середовищем за контрактом, Підрядник може призначити додаткових працівників, таких як Представник з екології та Керівник ділянки. Представник з екології звітує перед ІОНС підрядника та безпосередньо бере участь у управлінні та координації діяльності на ділянці. Керівник звітує про екологічну діяльність представнику з екології.</w:t>
      </w:r>
    </w:p>
    <w:p w14:paraId="2862E129" w14:textId="77777777" w:rsidR="008F07BF" w:rsidRPr="005459D4" w:rsidRDefault="008C6B4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Повноваження, наявні у персоналу відповідального за охорону навколишнього середовища, які дозволяють їм приймати рішення про прийняття негайних заходів в ситуація коли потрібно запобігти або усунути наслідки впливів на довкілля, які виникають в надзвичайних ситуаціях, включають</w:t>
      </w:r>
      <w:r w:rsidR="005459D4">
        <w:rPr>
          <w:rFonts w:ascii="Times New Roman" w:hAnsi="Times New Roman" w:cs="Times New Roman"/>
          <w:lang w:val="uk-UA"/>
        </w:rPr>
        <w:t>.</w:t>
      </w:r>
    </w:p>
    <w:p w14:paraId="7464B536" w14:textId="77777777" w:rsidR="005459D4" w:rsidRPr="00CA6648" w:rsidRDefault="005459D4" w:rsidP="005459D4">
      <w:pPr>
        <w:spacing w:after="0"/>
        <w:ind w:firstLine="567"/>
        <w:jc w:val="both"/>
        <w:rPr>
          <w:rFonts w:ascii="Times New Roman" w:hAnsi="Times New Roman" w:cs="Times New Roman"/>
          <w:lang w:val="uk-UA"/>
        </w:rPr>
      </w:pPr>
    </w:p>
    <w:p w14:paraId="5688D838" w14:textId="77777777" w:rsidR="008C6B49" w:rsidRPr="00CA6648" w:rsidRDefault="008C6B49" w:rsidP="005459D4">
      <w:pPr>
        <w:pStyle w:val="a4"/>
        <w:numPr>
          <w:ilvl w:val="0"/>
          <w:numId w:val="2"/>
        </w:numPr>
        <w:spacing w:after="0"/>
        <w:rPr>
          <w:rFonts w:ascii="Times New Roman" w:hAnsi="Times New Roman" w:cs="Times New Roman"/>
          <w:b/>
          <w:lang w:val="uk-UA"/>
        </w:rPr>
      </w:pPr>
      <w:r w:rsidRPr="00CA6648">
        <w:rPr>
          <w:rFonts w:ascii="Times New Roman" w:hAnsi="Times New Roman" w:cs="Times New Roman"/>
          <w:b/>
          <w:lang w:val="uk-UA"/>
        </w:rPr>
        <w:t>Спеціальні плани управління навколишнім та соціальним середовищем для окремих ділянок (СПУНССЗ)</w:t>
      </w:r>
    </w:p>
    <w:p w14:paraId="5ADBC312" w14:textId="77777777" w:rsidR="00074EEC" w:rsidRPr="00CA6648" w:rsidRDefault="008C6B49" w:rsidP="005459D4">
      <w:pPr>
        <w:spacing w:after="0"/>
        <w:ind w:firstLine="567"/>
        <w:jc w:val="both"/>
        <w:rPr>
          <w:rFonts w:ascii="Times New Roman" w:hAnsi="Times New Roman" w:cs="Times New Roman"/>
          <w:lang w:val="uk-UA"/>
        </w:rPr>
      </w:pPr>
      <w:r w:rsidRPr="00CA6648">
        <w:rPr>
          <w:rFonts w:ascii="Times New Roman" w:hAnsi="Times New Roman" w:cs="Times New Roman"/>
          <w:lang w:val="uk-UA"/>
        </w:rPr>
        <w:t>Ці плани мають включати систему інституційних та пом'якшуючих заходів, а також заходів по моніторингу з метою ліквідації негативних впливів на навколишнє середовище або зниження їх до прийнятного рівня.</w:t>
      </w:r>
      <w:r w:rsidR="00074EEC" w:rsidRPr="00CA6648">
        <w:rPr>
          <w:rFonts w:ascii="Times New Roman" w:hAnsi="Times New Roman" w:cs="Times New Roman"/>
          <w:lang w:val="uk-UA"/>
        </w:rPr>
        <w:t xml:space="preserve"> Основна інформація має включати: </w:t>
      </w:r>
    </w:p>
    <w:p w14:paraId="3BD76481" w14:textId="77777777" w:rsidR="00074EEC" w:rsidRPr="00CA6648" w:rsidRDefault="00074EEC" w:rsidP="005459D4">
      <w:pPr>
        <w:pStyle w:val="a4"/>
        <w:numPr>
          <w:ilvl w:val="0"/>
          <w:numId w:val="13"/>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загальна інформація про проект, ділянки (короткий опис проекту, план ділянки, короткий опис основних </w:t>
      </w:r>
      <w:r w:rsidR="003275DB" w:rsidRPr="00CA6648">
        <w:rPr>
          <w:rFonts w:ascii="Times New Roman" w:hAnsi="Times New Roman" w:cs="Times New Roman"/>
          <w:lang w:val="uk-UA"/>
        </w:rPr>
        <w:t>об’єктів</w:t>
      </w:r>
      <w:r w:rsidRPr="00CA6648">
        <w:rPr>
          <w:rFonts w:ascii="Times New Roman" w:hAnsi="Times New Roman" w:cs="Times New Roman"/>
          <w:lang w:val="uk-UA"/>
        </w:rPr>
        <w:t xml:space="preserve">  з проектними </w:t>
      </w:r>
      <w:r w:rsidR="003275DB">
        <w:rPr>
          <w:rFonts w:ascii="Times New Roman" w:hAnsi="Times New Roman" w:cs="Times New Roman"/>
          <w:lang w:val="uk-UA"/>
        </w:rPr>
        <w:t>х</w:t>
      </w:r>
      <w:r w:rsidRPr="00CA6648">
        <w:rPr>
          <w:rFonts w:ascii="Times New Roman" w:hAnsi="Times New Roman" w:cs="Times New Roman"/>
          <w:lang w:val="uk-UA"/>
        </w:rPr>
        <w:t xml:space="preserve">арактеристиками споруд, основні види запланованих робіт, графік </w:t>
      </w:r>
      <w:r w:rsidRPr="00CA6648">
        <w:rPr>
          <w:rFonts w:ascii="Times New Roman" w:hAnsi="Times New Roman" w:cs="Times New Roman"/>
          <w:lang w:val="uk-UA"/>
        </w:rPr>
        <w:lastRenderedPageBreak/>
        <w:t xml:space="preserve">ведення робіт, короткий опис компонентів довкілля, фотографії, які ілюструють стан НС поблизу проектних ділянок), </w:t>
      </w:r>
    </w:p>
    <w:p w14:paraId="51376FF8" w14:textId="77777777" w:rsidR="00F30E0E" w:rsidRPr="00CA6648" w:rsidRDefault="00074EEC" w:rsidP="005459D4">
      <w:pPr>
        <w:pStyle w:val="a4"/>
        <w:numPr>
          <w:ilvl w:val="0"/>
          <w:numId w:val="13"/>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інформація про природоохоронні та нормативні документи (інформація про нормативну і законодавчу базу охорони навколишнього</w:t>
      </w:r>
      <w:r w:rsidR="003275DB">
        <w:rPr>
          <w:rFonts w:ascii="Times New Roman" w:hAnsi="Times New Roman" w:cs="Times New Roman"/>
          <w:lang w:val="uk-UA"/>
        </w:rPr>
        <w:t xml:space="preserve"> та соціального середовища, якій</w:t>
      </w:r>
      <w:r w:rsidRPr="00CA6648">
        <w:rPr>
          <w:rFonts w:ascii="Times New Roman" w:hAnsi="Times New Roman" w:cs="Times New Roman"/>
          <w:lang w:val="uk-UA"/>
        </w:rPr>
        <w:t xml:space="preserve"> даний план повинен відповідати, </w:t>
      </w:r>
      <w:r w:rsidR="00F30E0E" w:rsidRPr="00CA6648">
        <w:rPr>
          <w:rFonts w:ascii="Times New Roman" w:hAnsi="Times New Roman" w:cs="Times New Roman"/>
          <w:lang w:val="uk-UA"/>
        </w:rPr>
        <w:t xml:space="preserve">перелік ліцензій та дозволів, необхідних для реалізації </w:t>
      </w:r>
      <w:r w:rsidR="008A5218" w:rsidRPr="00CA6648">
        <w:rPr>
          <w:rFonts w:ascii="Times New Roman" w:hAnsi="Times New Roman" w:cs="Times New Roman"/>
          <w:lang w:val="uk-UA"/>
        </w:rPr>
        <w:t>проект</w:t>
      </w:r>
      <w:r w:rsidR="00F30E0E" w:rsidRPr="00CA6648">
        <w:rPr>
          <w:rFonts w:ascii="Times New Roman" w:hAnsi="Times New Roman" w:cs="Times New Roman"/>
          <w:lang w:val="uk-UA"/>
        </w:rPr>
        <w:t>у та регламентують)</w:t>
      </w:r>
    </w:p>
    <w:p w14:paraId="56CF6565" w14:textId="77777777" w:rsidR="00F30E0E" w:rsidRPr="00CA6648" w:rsidRDefault="00F30E0E" w:rsidP="005459D4">
      <w:pPr>
        <w:pStyle w:val="a4"/>
        <w:numPr>
          <w:ilvl w:val="0"/>
          <w:numId w:val="13"/>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 організаційна структура (структура персоналу, відповідального за питання, пов'язані з охороною навколишнього середовища, з визначенням ролей і відповідальності, - Повноваження, наявні у персоналу відповідального за охорону навколишнього середовища, які дозволяють їм приймати рішення про прийняття негайних заходів в ситуація коли потрібно запобігти або усунути наслідки впливів на довкілля, які виникають в надзвичайних ситуаціях, частота, охоплення і мета нарад пов'язаних з контролем впливів на навколишнє середовище з обґрунтуванням відвідуваності, засоби, за допомогою яких буде проводитися обсяг інформації по вимогам до охорони навколишнього середовища з субпідрядниками всіх рівнів, методи поліпшення обізнаності з питань навколишнього середовища серед осіб прямо або побічно пов'язаних з роботами, система документації процесу взаємодії із зацікавленими сторонами і механізм зворотного зв'язку)</w:t>
      </w:r>
    </w:p>
    <w:p w14:paraId="6D71A789" w14:textId="77777777" w:rsidR="00074EEC" w:rsidRPr="00CA6648" w:rsidRDefault="00074EEC" w:rsidP="005459D4">
      <w:pPr>
        <w:pStyle w:val="a4"/>
        <w:numPr>
          <w:ilvl w:val="0"/>
          <w:numId w:val="13"/>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 xml:space="preserve">заходи щодо пом'якшення впливів, </w:t>
      </w:r>
    </w:p>
    <w:p w14:paraId="3C35166D" w14:textId="77777777" w:rsidR="008C6B49" w:rsidRPr="00CA6648" w:rsidRDefault="00074EEC" w:rsidP="005459D4">
      <w:pPr>
        <w:pStyle w:val="a4"/>
        <w:numPr>
          <w:ilvl w:val="0"/>
          <w:numId w:val="13"/>
        </w:numPr>
        <w:spacing w:after="0"/>
        <w:ind w:left="0" w:firstLine="927"/>
        <w:jc w:val="both"/>
        <w:rPr>
          <w:rFonts w:ascii="Times New Roman" w:hAnsi="Times New Roman" w:cs="Times New Roman"/>
          <w:lang w:val="uk-UA"/>
        </w:rPr>
      </w:pPr>
      <w:r w:rsidRPr="00CA6648">
        <w:rPr>
          <w:rFonts w:ascii="Times New Roman" w:hAnsi="Times New Roman" w:cs="Times New Roman"/>
          <w:lang w:val="uk-UA"/>
        </w:rPr>
        <w:t>план моніторингу</w:t>
      </w:r>
      <w:r w:rsidR="00F30E0E" w:rsidRPr="00CA6648">
        <w:rPr>
          <w:rFonts w:ascii="Times New Roman" w:hAnsi="Times New Roman" w:cs="Times New Roman"/>
          <w:lang w:val="uk-UA"/>
        </w:rPr>
        <w:t xml:space="preserve"> (Засоби, за допомогою яких буде проводитися контроль, моніторинг і аудит заходів з охорони навколишнього середовища відповідно до положень плану в усі періоди реалізації </w:t>
      </w:r>
      <w:r w:rsidR="008A5218" w:rsidRPr="00CA6648">
        <w:rPr>
          <w:rFonts w:ascii="Times New Roman" w:hAnsi="Times New Roman" w:cs="Times New Roman"/>
          <w:lang w:val="uk-UA"/>
        </w:rPr>
        <w:t>проект</w:t>
      </w:r>
      <w:r w:rsidR="00F30E0E" w:rsidRPr="00CA6648">
        <w:rPr>
          <w:rFonts w:ascii="Times New Roman" w:hAnsi="Times New Roman" w:cs="Times New Roman"/>
          <w:lang w:val="uk-UA"/>
        </w:rPr>
        <w:t>у, періодичність і частоту необхідних дій з моніторингу, місця проведення моніторингу, зразки форм контрольних питань моніторингу)</w:t>
      </w:r>
      <w:r w:rsidRPr="00CA6648">
        <w:rPr>
          <w:rFonts w:ascii="Times New Roman" w:hAnsi="Times New Roman" w:cs="Times New Roman"/>
          <w:lang w:val="uk-UA"/>
        </w:rPr>
        <w:t>.</w:t>
      </w:r>
    </w:p>
    <w:p w14:paraId="5BAA1D8D" w14:textId="77777777" w:rsidR="008C6B49" w:rsidRPr="00CA6648" w:rsidRDefault="008C6B49">
      <w:pPr>
        <w:rPr>
          <w:rFonts w:ascii="Times New Roman" w:hAnsi="Times New Roman" w:cs="Times New Roman"/>
          <w:lang w:val="uk-UA"/>
        </w:rPr>
        <w:sectPr w:rsidR="008C6B49" w:rsidRPr="00CA6648" w:rsidSect="00327E2B">
          <w:pgSz w:w="12240" w:h="15840"/>
          <w:pgMar w:top="568" w:right="850" w:bottom="1134" w:left="1418" w:header="708" w:footer="708" w:gutter="0"/>
          <w:cols w:space="708"/>
          <w:docGrid w:linePitch="360"/>
        </w:sectPr>
      </w:pPr>
    </w:p>
    <w:tbl>
      <w:tblPr>
        <w:tblStyle w:val="a3"/>
        <w:tblpPr w:leftFromText="180" w:rightFromText="180" w:horzAnchor="margin" w:tblpY="660"/>
        <w:tblW w:w="14016" w:type="dxa"/>
        <w:tblLayout w:type="fixed"/>
        <w:tblLook w:val="04A0" w:firstRow="1" w:lastRow="0" w:firstColumn="1" w:lastColumn="0" w:noHBand="0" w:noVBand="1"/>
      </w:tblPr>
      <w:tblGrid>
        <w:gridCol w:w="2127"/>
        <w:gridCol w:w="2551"/>
        <w:gridCol w:w="6095"/>
        <w:gridCol w:w="1637"/>
        <w:gridCol w:w="1562"/>
        <w:gridCol w:w="44"/>
      </w:tblGrid>
      <w:tr w:rsidR="008F07BF" w:rsidRPr="006F1013" w14:paraId="363E38FE" w14:textId="77777777" w:rsidTr="00831AD0">
        <w:tc>
          <w:tcPr>
            <w:tcW w:w="14016" w:type="dxa"/>
            <w:gridSpan w:val="6"/>
            <w:tcBorders>
              <w:top w:val="nil"/>
              <w:left w:val="nil"/>
              <w:bottom w:val="single" w:sz="4" w:space="0" w:color="auto"/>
              <w:right w:val="nil"/>
            </w:tcBorders>
          </w:tcPr>
          <w:p w14:paraId="283C8EC7" w14:textId="77777777" w:rsidR="008F07BF" w:rsidRPr="00CA6648" w:rsidRDefault="008F07BF" w:rsidP="00F30E0E">
            <w:pPr>
              <w:jc w:val="center"/>
              <w:rPr>
                <w:rFonts w:ascii="Times New Roman" w:hAnsi="Times New Roman" w:cs="Times New Roman"/>
                <w:lang w:val="uk-UA"/>
              </w:rPr>
            </w:pPr>
            <w:r w:rsidRPr="00CA6648">
              <w:rPr>
                <w:rFonts w:ascii="Times New Roman" w:hAnsi="Times New Roman" w:cs="Times New Roman"/>
                <w:b/>
                <w:lang w:val="uk-UA"/>
              </w:rPr>
              <w:lastRenderedPageBreak/>
              <w:t>План впровадження заходів з охорони навколишнього середовища, соціального захисту, охорони праці</w:t>
            </w:r>
            <w:r w:rsidR="00F30E0E" w:rsidRPr="00CA6648">
              <w:rPr>
                <w:rFonts w:ascii="Times New Roman" w:hAnsi="Times New Roman" w:cs="Times New Roman"/>
                <w:b/>
                <w:lang w:val="uk-UA"/>
              </w:rPr>
              <w:t xml:space="preserve"> </w:t>
            </w:r>
          </w:p>
        </w:tc>
      </w:tr>
      <w:tr w:rsidR="008F07BF" w:rsidRPr="00CA6648" w14:paraId="61F043E5" w14:textId="77777777" w:rsidTr="00831AD0">
        <w:trPr>
          <w:gridAfter w:val="1"/>
          <w:wAfter w:w="44" w:type="dxa"/>
        </w:trPr>
        <w:tc>
          <w:tcPr>
            <w:tcW w:w="2127" w:type="dxa"/>
            <w:vMerge w:val="restart"/>
            <w:tcBorders>
              <w:top w:val="single" w:sz="4" w:space="0" w:color="auto"/>
            </w:tcBorders>
          </w:tcPr>
          <w:p w14:paraId="0C1D33CE" w14:textId="77777777" w:rsidR="008F07BF" w:rsidRPr="00CA6648" w:rsidRDefault="008F07BF" w:rsidP="008F07BF">
            <w:pPr>
              <w:jc w:val="center"/>
              <w:rPr>
                <w:rFonts w:ascii="Times New Roman" w:hAnsi="Times New Roman" w:cs="Times New Roman"/>
                <w:lang w:val="uk-UA"/>
              </w:rPr>
            </w:pPr>
            <w:r w:rsidRPr="00CA6648">
              <w:rPr>
                <w:rFonts w:ascii="Times New Roman" w:hAnsi="Times New Roman" w:cs="Times New Roman"/>
                <w:lang w:val="uk-UA"/>
              </w:rPr>
              <w:t>Дія</w:t>
            </w:r>
          </w:p>
        </w:tc>
        <w:tc>
          <w:tcPr>
            <w:tcW w:w="2551" w:type="dxa"/>
            <w:vMerge w:val="restart"/>
            <w:tcBorders>
              <w:top w:val="single" w:sz="4" w:space="0" w:color="auto"/>
            </w:tcBorders>
          </w:tcPr>
          <w:p w14:paraId="57591CE8" w14:textId="77777777" w:rsidR="008F07BF" w:rsidRPr="00CA6648" w:rsidRDefault="008F07BF" w:rsidP="008F07BF">
            <w:pPr>
              <w:jc w:val="center"/>
              <w:rPr>
                <w:rFonts w:ascii="Times New Roman" w:hAnsi="Times New Roman" w:cs="Times New Roman"/>
                <w:lang w:val="uk-UA"/>
              </w:rPr>
            </w:pPr>
            <w:r w:rsidRPr="00CA6648">
              <w:rPr>
                <w:rFonts w:ascii="Times New Roman" w:hAnsi="Times New Roman" w:cs="Times New Roman"/>
                <w:lang w:val="uk-UA"/>
              </w:rPr>
              <w:t>Потенційний вплив</w:t>
            </w:r>
          </w:p>
        </w:tc>
        <w:tc>
          <w:tcPr>
            <w:tcW w:w="6095" w:type="dxa"/>
            <w:vMerge w:val="restart"/>
            <w:tcBorders>
              <w:top w:val="single" w:sz="4" w:space="0" w:color="auto"/>
            </w:tcBorders>
          </w:tcPr>
          <w:p w14:paraId="10B6DD88" w14:textId="77777777" w:rsidR="008F07BF" w:rsidRPr="00CA6648" w:rsidRDefault="008F07BF" w:rsidP="008F07BF">
            <w:pPr>
              <w:jc w:val="center"/>
              <w:rPr>
                <w:rFonts w:ascii="Times New Roman" w:hAnsi="Times New Roman" w:cs="Times New Roman"/>
                <w:lang w:val="uk-UA"/>
              </w:rPr>
            </w:pPr>
            <w:r w:rsidRPr="00CA6648">
              <w:rPr>
                <w:rFonts w:ascii="Times New Roman" w:hAnsi="Times New Roman" w:cs="Times New Roman"/>
                <w:lang w:val="uk-UA"/>
              </w:rPr>
              <w:t>Заходи щодо пом'якшення</w:t>
            </w:r>
          </w:p>
        </w:tc>
        <w:tc>
          <w:tcPr>
            <w:tcW w:w="3199" w:type="dxa"/>
            <w:gridSpan w:val="2"/>
            <w:tcBorders>
              <w:top w:val="single" w:sz="4" w:space="0" w:color="auto"/>
            </w:tcBorders>
          </w:tcPr>
          <w:p w14:paraId="525D5770" w14:textId="77777777" w:rsidR="008F07BF" w:rsidRPr="00CA6648" w:rsidRDefault="008F07BF" w:rsidP="008F07BF">
            <w:pPr>
              <w:jc w:val="center"/>
              <w:rPr>
                <w:rFonts w:ascii="Times New Roman" w:hAnsi="Times New Roman" w:cs="Times New Roman"/>
                <w:lang w:val="uk-UA"/>
              </w:rPr>
            </w:pPr>
            <w:r w:rsidRPr="00CA6648">
              <w:rPr>
                <w:rFonts w:ascii="Times New Roman" w:hAnsi="Times New Roman" w:cs="Times New Roman"/>
                <w:lang w:val="uk-UA"/>
              </w:rPr>
              <w:t>Інституційна відповідальність</w:t>
            </w:r>
          </w:p>
        </w:tc>
      </w:tr>
      <w:tr w:rsidR="008F07BF" w:rsidRPr="00CA6648" w14:paraId="574D878F" w14:textId="77777777" w:rsidTr="00831AD0">
        <w:trPr>
          <w:gridAfter w:val="1"/>
          <w:wAfter w:w="44" w:type="dxa"/>
        </w:trPr>
        <w:tc>
          <w:tcPr>
            <w:tcW w:w="2127" w:type="dxa"/>
            <w:vMerge/>
          </w:tcPr>
          <w:p w14:paraId="59698AB9" w14:textId="77777777" w:rsidR="008F07BF" w:rsidRPr="00CA6648" w:rsidRDefault="008F07BF" w:rsidP="008F07BF">
            <w:pPr>
              <w:jc w:val="center"/>
              <w:rPr>
                <w:rFonts w:ascii="Times New Roman" w:hAnsi="Times New Roman" w:cs="Times New Roman"/>
                <w:lang w:val="uk-UA"/>
              </w:rPr>
            </w:pPr>
          </w:p>
        </w:tc>
        <w:tc>
          <w:tcPr>
            <w:tcW w:w="2551" w:type="dxa"/>
            <w:vMerge/>
          </w:tcPr>
          <w:p w14:paraId="40FBAF94" w14:textId="77777777" w:rsidR="008F07BF" w:rsidRPr="00CA6648" w:rsidRDefault="008F07BF" w:rsidP="008F07BF">
            <w:pPr>
              <w:jc w:val="center"/>
              <w:rPr>
                <w:rFonts w:ascii="Times New Roman" w:hAnsi="Times New Roman" w:cs="Times New Roman"/>
                <w:lang w:val="uk-UA"/>
              </w:rPr>
            </w:pPr>
          </w:p>
        </w:tc>
        <w:tc>
          <w:tcPr>
            <w:tcW w:w="6095" w:type="dxa"/>
            <w:vMerge/>
          </w:tcPr>
          <w:p w14:paraId="128B887A" w14:textId="77777777" w:rsidR="008F07BF" w:rsidRPr="00CA6648" w:rsidRDefault="008F07BF" w:rsidP="008F07BF">
            <w:pPr>
              <w:jc w:val="center"/>
              <w:rPr>
                <w:rFonts w:ascii="Times New Roman" w:hAnsi="Times New Roman" w:cs="Times New Roman"/>
                <w:lang w:val="uk-UA"/>
              </w:rPr>
            </w:pPr>
          </w:p>
        </w:tc>
        <w:tc>
          <w:tcPr>
            <w:tcW w:w="1637" w:type="dxa"/>
            <w:tcBorders>
              <w:top w:val="single" w:sz="4" w:space="0" w:color="auto"/>
            </w:tcBorders>
          </w:tcPr>
          <w:p w14:paraId="0DFF5D48" w14:textId="77777777" w:rsidR="008F07BF" w:rsidRPr="00CA6648" w:rsidRDefault="008F07BF" w:rsidP="008F07BF">
            <w:pPr>
              <w:jc w:val="center"/>
              <w:rPr>
                <w:rFonts w:ascii="Times New Roman" w:hAnsi="Times New Roman" w:cs="Times New Roman"/>
                <w:lang w:val="uk-UA"/>
              </w:rPr>
            </w:pPr>
            <w:r w:rsidRPr="00CA6648">
              <w:rPr>
                <w:rFonts w:ascii="Times New Roman" w:hAnsi="Times New Roman" w:cs="Times New Roman"/>
                <w:lang w:val="uk-UA"/>
              </w:rPr>
              <w:t>Реалізація</w:t>
            </w:r>
          </w:p>
        </w:tc>
        <w:tc>
          <w:tcPr>
            <w:tcW w:w="1562" w:type="dxa"/>
            <w:tcBorders>
              <w:top w:val="single" w:sz="4" w:space="0" w:color="auto"/>
            </w:tcBorders>
          </w:tcPr>
          <w:p w14:paraId="18AA4609" w14:textId="77777777" w:rsidR="008F07BF" w:rsidRPr="00CA6648" w:rsidRDefault="008F07BF" w:rsidP="008F07BF">
            <w:pPr>
              <w:jc w:val="center"/>
              <w:rPr>
                <w:rFonts w:ascii="Times New Roman" w:hAnsi="Times New Roman" w:cs="Times New Roman"/>
                <w:lang w:val="uk-UA"/>
              </w:rPr>
            </w:pPr>
            <w:r w:rsidRPr="00CA6648">
              <w:rPr>
                <w:rFonts w:ascii="Times New Roman" w:hAnsi="Times New Roman" w:cs="Times New Roman"/>
                <w:lang w:val="uk-UA"/>
              </w:rPr>
              <w:t>Моніторинг</w:t>
            </w:r>
          </w:p>
        </w:tc>
      </w:tr>
      <w:tr w:rsidR="008F07BF" w:rsidRPr="00CA6648" w14:paraId="0DD2AB25" w14:textId="77777777" w:rsidTr="00831AD0">
        <w:tc>
          <w:tcPr>
            <w:tcW w:w="14016" w:type="dxa"/>
            <w:gridSpan w:val="6"/>
            <w:tcBorders>
              <w:top w:val="single" w:sz="4" w:space="0" w:color="auto"/>
            </w:tcBorders>
          </w:tcPr>
          <w:p w14:paraId="54564CF1" w14:textId="77777777" w:rsidR="008F07BF" w:rsidRPr="00CA6648" w:rsidRDefault="008F07BF" w:rsidP="00B77AFF">
            <w:pPr>
              <w:rPr>
                <w:rFonts w:ascii="Times New Roman" w:hAnsi="Times New Roman" w:cs="Times New Roman"/>
                <w:lang w:val="uk-UA"/>
              </w:rPr>
            </w:pPr>
            <w:r w:rsidRPr="00CA6648">
              <w:rPr>
                <w:rFonts w:ascii="Times New Roman" w:hAnsi="Times New Roman" w:cs="Times New Roman"/>
                <w:lang w:val="uk-UA"/>
              </w:rPr>
              <w:t>Підготовчий період будівництва</w:t>
            </w:r>
          </w:p>
        </w:tc>
      </w:tr>
      <w:tr w:rsidR="00B77AFF" w:rsidRPr="006F1013" w14:paraId="50A2643A" w14:textId="77777777" w:rsidTr="00831AD0">
        <w:trPr>
          <w:gridAfter w:val="1"/>
          <w:wAfter w:w="44" w:type="dxa"/>
        </w:trPr>
        <w:tc>
          <w:tcPr>
            <w:tcW w:w="2127" w:type="dxa"/>
          </w:tcPr>
          <w:p w14:paraId="65FC6C00" w14:textId="77777777" w:rsidR="00B77AFF" w:rsidRPr="002F6D73" w:rsidRDefault="00B77AFF"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Створення Системи Управління Впливами на Навколишнє Середовище для фази будівництва</w:t>
            </w:r>
          </w:p>
        </w:tc>
        <w:tc>
          <w:tcPr>
            <w:tcW w:w="2551" w:type="dxa"/>
          </w:tcPr>
          <w:p w14:paraId="1FC839BB" w14:textId="77777777" w:rsidR="00B77AFF" w:rsidRPr="002F6D73" w:rsidRDefault="00B77AFF" w:rsidP="00B77AFF">
            <w:pPr>
              <w:rPr>
                <w:rFonts w:ascii="Times New Roman" w:hAnsi="Times New Roman" w:cs="Times New Roman"/>
                <w:sz w:val="20"/>
                <w:szCs w:val="20"/>
                <w:lang w:val="uk-UA"/>
              </w:rPr>
            </w:pPr>
          </w:p>
        </w:tc>
        <w:tc>
          <w:tcPr>
            <w:tcW w:w="6095" w:type="dxa"/>
          </w:tcPr>
          <w:p w14:paraId="5F5B8CD4" w14:textId="77777777" w:rsidR="00B77AFF" w:rsidRPr="002F6D73" w:rsidRDefault="003275DB"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Розробка Системи управ</w:t>
            </w:r>
            <w:r w:rsidR="00F30E0E" w:rsidRPr="002F6D73">
              <w:rPr>
                <w:rFonts w:ascii="Times New Roman" w:hAnsi="Times New Roman" w:cs="Times New Roman"/>
                <w:sz w:val="20"/>
                <w:szCs w:val="20"/>
                <w:lang w:val="uk-UA"/>
              </w:rPr>
              <w:t xml:space="preserve">ління </w:t>
            </w:r>
            <w:r w:rsidR="00946ABC" w:rsidRPr="002F6D73">
              <w:rPr>
                <w:rFonts w:ascii="Times New Roman" w:hAnsi="Times New Roman" w:cs="Times New Roman"/>
                <w:sz w:val="20"/>
                <w:szCs w:val="20"/>
                <w:lang w:val="uk-UA"/>
              </w:rPr>
              <w:t>впливами з наступними розділами:</w:t>
            </w:r>
          </w:p>
          <w:p w14:paraId="56368F4F" w14:textId="77777777" w:rsidR="00946ABC" w:rsidRPr="002F6D73" w:rsidRDefault="00946ABC" w:rsidP="00946ABC">
            <w:pPr>
              <w:rPr>
                <w:rFonts w:ascii="Times New Roman" w:hAnsi="Times New Roman" w:cs="Times New Roman"/>
                <w:sz w:val="20"/>
                <w:szCs w:val="20"/>
                <w:lang w:val="uk-UA"/>
              </w:rPr>
            </w:pPr>
            <w:r w:rsidRPr="002F6D73">
              <w:rPr>
                <w:rFonts w:ascii="Times New Roman" w:hAnsi="Times New Roman" w:cs="Times New Roman"/>
                <w:sz w:val="20"/>
                <w:szCs w:val="20"/>
                <w:lang w:val="uk-UA"/>
              </w:rPr>
              <w:t>- Управління впливами на компоненти довкілля (</w:t>
            </w:r>
            <w:r w:rsidR="003275DB" w:rsidRPr="002F6D73">
              <w:rPr>
                <w:rFonts w:ascii="Times New Roman" w:hAnsi="Times New Roman" w:cs="Times New Roman"/>
                <w:sz w:val="20"/>
                <w:szCs w:val="20"/>
                <w:lang w:val="uk-UA"/>
              </w:rPr>
              <w:t>ґрунтовий</w:t>
            </w:r>
            <w:r w:rsidRPr="002F6D73">
              <w:rPr>
                <w:rFonts w:ascii="Times New Roman" w:hAnsi="Times New Roman" w:cs="Times New Roman"/>
                <w:sz w:val="20"/>
                <w:szCs w:val="20"/>
                <w:lang w:val="uk-UA"/>
              </w:rPr>
              <w:t xml:space="preserve"> покрив, повітря, вода, біологічні об'єкти (флора, фауна)); - Управління соціальними та культурними ресурсами тощо</w:t>
            </w:r>
          </w:p>
        </w:tc>
        <w:tc>
          <w:tcPr>
            <w:tcW w:w="1637" w:type="dxa"/>
          </w:tcPr>
          <w:p w14:paraId="0624B1EE" w14:textId="77777777" w:rsidR="00B77AFF" w:rsidRDefault="00703578" w:rsidP="00B77AFF">
            <w:pPr>
              <w:rPr>
                <w:rFonts w:ascii="Times New Roman" w:hAnsi="Times New Roman" w:cs="Times New Roman"/>
                <w:sz w:val="20"/>
                <w:szCs w:val="20"/>
                <w:lang w:val="uk-UA"/>
              </w:rPr>
            </w:pPr>
            <w:r>
              <w:rPr>
                <w:rFonts w:ascii="Times New Roman" w:hAnsi="Times New Roman" w:cs="Times New Roman"/>
                <w:sz w:val="20"/>
                <w:szCs w:val="20"/>
                <w:lang w:val="uk-UA"/>
              </w:rPr>
              <w:t>Інженер</w:t>
            </w:r>
            <w:r w:rsidR="002F6D73" w:rsidRPr="002F6D73">
              <w:rPr>
                <w:rFonts w:ascii="Times New Roman" w:hAnsi="Times New Roman" w:cs="Times New Roman"/>
                <w:sz w:val="20"/>
                <w:szCs w:val="20"/>
                <w:lang w:val="uk-UA"/>
              </w:rPr>
              <w:t xml:space="preserve"> з охорони навколишнього середовища та техніки безпеки</w:t>
            </w:r>
            <w:r>
              <w:rPr>
                <w:rFonts w:ascii="Times New Roman" w:hAnsi="Times New Roman" w:cs="Times New Roman"/>
                <w:sz w:val="20"/>
                <w:szCs w:val="20"/>
                <w:lang w:val="uk-UA"/>
              </w:rPr>
              <w:t xml:space="preserve">, </w:t>
            </w:r>
          </w:p>
          <w:p w14:paraId="48CA9DF9" w14:textId="77777777" w:rsidR="00703578" w:rsidRPr="002F6D73" w:rsidRDefault="00703578" w:rsidP="00B77AFF">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p>
        </w:tc>
        <w:tc>
          <w:tcPr>
            <w:tcW w:w="1562" w:type="dxa"/>
          </w:tcPr>
          <w:p w14:paraId="201B413C" w14:textId="77777777" w:rsidR="00B77AFF" w:rsidRPr="002F6D73" w:rsidRDefault="00703578" w:rsidP="00703578">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B77AFF" w:rsidRPr="006F1013" w14:paraId="4E8DAD0C" w14:textId="77777777" w:rsidTr="00831AD0">
        <w:trPr>
          <w:gridAfter w:val="1"/>
          <w:wAfter w:w="44" w:type="dxa"/>
        </w:trPr>
        <w:tc>
          <w:tcPr>
            <w:tcW w:w="2127" w:type="dxa"/>
          </w:tcPr>
          <w:p w14:paraId="00EBDF37" w14:textId="77777777" w:rsidR="00B77AFF"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Вибір ділянок для складування частин розібраних споруд, зайвого ґрунту, непридатному для других цілей, старого дорожнього покриття і.т.п.</w:t>
            </w:r>
          </w:p>
        </w:tc>
        <w:tc>
          <w:tcPr>
            <w:tcW w:w="2551" w:type="dxa"/>
          </w:tcPr>
          <w:p w14:paraId="73DEE1CC" w14:textId="77777777" w:rsidR="00B77AFF" w:rsidRPr="002F6D73" w:rsidRDefault="002F6D73"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В</w:t>
            </w:r>
            <w:r w:rsidR="00F64C50" w:rsidRPr="002F6D73">
              <w:rPr>
                <w:rFonts w:ascii="Times New Roman" w:hAnsi="Times New Roman" w:cs="Times New Roman"/>
                <w:sz w:val="20"/>
                <w:szCs w:val="20"/>
                <w:lang w:val="uk-UA"/>
              </w:rPr>
              <w:t>трата цінних екологічних компонентів при неправильному виборі ділянок.</w:t>
            </w:r>
          </w:p>
        </w:tc>
        <w:tc>
          <w:tcPr>
            <w:tcW w:w="6095" w:type="dxa"/>
          </w:tcPr>
          <w:p w14:paraId="48893E61" w14:textId="77777777" w:rsidR="00B77AFF" w:rsidRPr="002F6D73" w:rsidRDefault="00F64C50" w:rsidP="004074E5">
            <w:pPr>
              <w:rPr>
                <w:rFonts w:ascii="Times New Roman" w:hAnsi="Times New Roman" w:cs="Times New Roman"/>
                <w:sz w:val="20"/>
                <w:szCs w:val="20"/>
                <w:lang w:val="uk-UA"/>
              </w:rPr>
            </w:pPr>
            <w:r w:rsidRPr="002F6D73">
              <w:rPr>
                <w:rFonts w:ascii="Times New Roman" w:hAnsi="Times New Roman" w:cs="Times New Roman"/>
                <w:sz w:val="20"/>
                <w:szCs w:val="20"/>
                <w:lang w:val="uk-UA"/>
              </w:rPr>
              <w:t>Ділянки будуть знаходиться за межами сільськогоспо</w:t>
            </w:r>
            <w:r w:rsidR="00946ABC" w:rsidRPr="002F6D73">
              <w:rPr>
                <w:rFonts w:ascii="Times New Roman" w:hAnsi="Times New Roman" w:cs="Times New Roman"/>
                <w:sz w:val="20"/>
                <w:szCs w:val="20"/>
                <w:lang w:val="uk-UA"/>
              </w:rPr>
              <w:t xml:space="preserve">дарських земель і заплави річки з врахуванням мінімально допустимих відстаней до </w:t>
            </w:r>
            <w:r w:rsidRPr="002F6D73">
              <w:rPr>
                <w:rFonts w:ascii="Times New Roman" w:hAnsi="Times New Roman" w:cs="Times New Roman"/>
                <w:sz w:val="20"/>
                <w:szCs w:val="20"/>
                <w:lang w:val="uk-UA"/>
              </w:rPr>
              <w:t>водних об'єктів</w:t>
            </w:r>
            <w:r w:rsidR="00946ABC" w:rsidRPr="002F6D73">
              <w:rPr>
                <w:rFonts w:ascii="Times New Roman" w:hAnsi="Times New Roman" w:cs="Times New Roman"/>
                <w:sz w:val="20"/>
                <w:szCs w:val="20"/>
                <w:lang w:val="uk-UA"/>
              </w:rPr>
              <w:t xml:space="preserve">, рекреаційних сельбищних зон, </w:t>
            </w:r>
            <w:r w:rsidR="004074E5" w:rsidRPr="002F6D73">
              <w:rPr>
                <w:rFonts w:ascii="Times New Roman" w:hAnsi="Times New Roman" w:cs="Times New Roman"/>
                <w:sz w:val="20"/>
                <w:szCs w:val="20"/>
                <w:lang w:val="uk-UA"/>
              </w:rPr>
              <w:t>з</w:t>
            </w:r>
            <w:r w:rsidR="00946ABC" w:rsidRPr="002F6D73">
              <w:rPr>
                <w:rFonts w:ascii="Times New Roman" w:hAnsi="Times New Roman" w:cs="Times New Roman"/>
                <w:sz w:val="20"/>
                <w:szCs w:val="20"/>
                <w:lang w:val="uk-UA"/>
              </w:rPr>
              <w:t>емель сільськогосподарського призначення тощо.</w:t>
            </w:r>
            <w:r w:rsidRPr="002F6D73">
              <w:rPr>
                <w:rFonts w:ascii="Times New Roman" w:hAnsi="Times New Roman" w:cs="Times New Roman"/>
                <w:sz w:val="20"/>
                <w:szCs w:val="20"/>
                <w:lang w:val="uk-UA"/>
              </w:rPr>
              <w:t xml:space="preserve"> </w:t>
            </w:r>
          </w:p>
        </w:tc>
        <w:tc>
          <w:tcPr>
            <w:tcW w:w="1637" w:type="dxa"/>
          </w:tcPr>
          <w:p w14:paraId="542AEA93" w14:textId="77777777" w:rsidR="00703578" w:rsidRDefault="00703578" w:rsidP="00703578">
            <w:pPr>
              <w:rPr>
                <w:rFonts w:ascii="Times New Roman" w:hAnsi="Times New Roman" w:cs="Times New Roman"/>
                <w:sz w:val="20"/>
                <w:szCs w:val="20"/>
                <w:lang w:val="uk-UA"/>
              </w:rPr>
            </w:pPr>
            <w:r>
              <w:rPr>
                <w:rFonts w:ascii="Times New Roman" w:hAnsi="Times New Roman" w:cs="Times New Roman"/>
                <w:sz w:val="20"/>
                <w:szCs w:val="20"/>
                <w:lang w:val="uk-UA"/>
              </w:rPr>
              <w:t>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r>
              <w:rPr>
                <w:rFonts w:ascii="Times New Roman" w:hAnsi="Times New Roman" w:cs="Times New Roman"/>
                <w:sz w:val="20"/>
                <w:szCs w:val="20"/>
                <w:lang w:val="uk-UA"/>
              </w:rPr>
              <w:t xml:space="preserve">, </w:t>
            </w:r>
          </w:p>
          <w:p w14:paraId="0D75F35B" w14:textId="77777777" w:rsidR="00B77AFF" w:rsidRPr="002F6D73" w:rsidRDefault="00703578" w:rsidP="00703578">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p>
        </w:tc>
        <w:tc>
          <w:tcPr>
            <w:tcW w:w="1562" w:type="dxa"/>
          </w:tcPr>
          <w:p w14:paraId="01059765" w14:textId="77777777" w:rsidR="00B77AFF" w:rsidRPr="002F6D73" w:rsidRDefault="00831AD0" w:rsidP="00B77AFF">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B77AFF" w:rsidRPr="00CA6648" w14:paraId="282B8831" w14:textId="77777777" w:rsidTr="00831AD0">
        <w:trPr>
          <w:gridAfter w:val="1"/>
          <w:wAfter w:w="44" w:type="dxa"/>
        </w:trPr>
        <w:tc>
          <w:tcPr>
            <w:tcW w:w="2127" w:type="dxa"/>
          </w:tcPr>
          <w:p w14:paraId="2C347769" w14:textId="77777777" w:rsidR="00B77AFF"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Отримання дозволів в області охорони навколишнього середовища</w:t>
            </w:r>
          </w:p>
        </w:tc>
        <w:tc>
          <w:tcPr>
            <w:tcW w:w="2551" w:type="dxa"/>
          </w:tcPr>
          <w:p w14:paraId="73D5B21C" w14:textId="77777777" w:rsidR="00B77AFF"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Відсутність необхідних екологічних дозволів і ліцензій може стати причиною невідповідності і як наслідок затримки </w:t>
            </w:r>
            <w:r w:rsidR="008A5218" w:rsidRPr="002F6D73">
              <w:rPr>
                <w:rFonts w:ascii="Times New Roman" w:hAnsi="Times New Roman" w:cs="Times New Roman"/>
                <w:sz w:val="20"/>
                <w:szCs w:val="20"/>
                <w:lang w:val="uk-UA"/>
              </w:rPr>
              <w:t>проект</w:t>
            </w:r>
            <w:r w:rsidRPr="002F6D73">
              <w:rPr>
                <w:rFonts w:ascii="Times New Roman" w:hAnsi="Times New Roman" w:cs="Times New Roman"/>
                <w:sz w:val="20"/>
                <w:szCs w:val="20"/>
                <w:lang w:val="uk-UA"/>
              </w:rPr>
              <w:t>у</w:t>
            </w:r>
          </w:p>
        </w:tc>
        <w:tc>
          <w:tcPr>
            <w:tcW w:w="6095" w:type="dxa"/>
          </w:tcPr>
          <w:p w14:paraId="681EDA80" w14:textId="77777777" w:rsidR="00B77AFF"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Підрядник повинен негайно зв'язатися з відповідними органами для отримання необхідних дозволів і ліцензій в можливо короткі терміни.</w:t>
            </w:r>
          </w:p>
        </w:tc>
        <w:tc>
          <w:tcPr>
            <w:tcW w:w="1637" w:type="dxa"/>
          </w:tcPr>
          <w:p w14:paraId="02B143EF" w14:textId="77777777" w:rsidR="00B77AFF" w:rsidRPr="002F6D73" w:rsidRDefault="00831AD0" w:rsidP="00B77AFF">
            <w:pPr>
              <w:rPr>
                <w:rFonts w:ascii="Times New Roman" w:hAnsi="Times New Roman" w:cs="Times New Roman"/>
                <w:sz w:val="20"/>
                <w:szCs w:val="20"/>
                <w:lang w:val="uk-UA"/>
              </w:rPr>
            </w:pPr>
            <w:r>
              <w:rPr>
                <w:rFonts w:ascii="Times New Roman" w:hAnsi="Times New Roman" w:cs="Times New Roman"/>
                <w:sz w:val="20"/>
                <w:szCs w:val="20"/>
                <w:lang w:val="uk-UA"/>
              </w:rPr>
              <w:t>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c>
          <w:tcPr>
            <w:tcW w:w="1562" w:type="dxa"/>
          </w:tcPr>
          <w:p w14:paraId="6587DCB9" w14:textId="77777777" w:rsidR="00B77AFF" w:rsidRPr="002F6D73" w:rsidRDefault="00831AD0" w:rsidP="00B77AFF">
            <w:pPr>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r>
      <w:tr w:rsidR="00831AD0" w:rsidRPr="00CA6648" w14:paraId="23D5ADC7" w14:textId="77777777" w:rsidTr="00831AD0">
        <w:trPr>
          <w:gridAfter w:val="1"/>
          <w:wAfter w:w="44" w:type="dxa"/>
        </w:trPr>
        <w:tc>
          <w:tcPr>
            <w:tcW w:w="2127" w:type="dxa"/>
          </w:tcPr>
          <w:p w14:paraId="2914884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Створення Системи управління Охороною праці та Здоров’я</w:t>
            </w:r>
          </w:p>
        </w:tc>
        <w:tc>
          <w:tcPr>
            <w:tcW w:w="2551" w:type="dxa"/>
          </w:tcPr>
          <w:p w14:paraId="13BC184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Будівельні роботи несуть в собі потенційні ризики. Порушення правил безпеки і охорони праці може завдати шкоду здоров’ю людей і навіть несе загрозу життю.</w:t>
            </w:r>
          </w:p>
        </w:tc>
        <w:tc>
          <w:tcPr>
            <w:tcW w:w="6095" w:type="dxa"/>
          </w:tcPr>
          <w:p w14:paraId="31FB4C0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Має бути підготований</w:t>
            </w:r>
          </w:p>
          <w:p w14:paraId="109FACC4"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-План охорони здоров’я та безпеки праці як керівництво для управління питаннями безпеки. План повинен включати наступні питання: Програма тренінгів з безпеки; Зборів по забезпеченню безпеки; -інспекції з безпеки; Спеціальний одяг і обладнання; пункт з надання першої медичної допомоги</w:t>
            </w:r>
          </w:p>
          <w:p w14:paraId="58B38BFB"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 План дій в надзвичайних ситуаціях або план реагування на надзвичайні ситуації, який містить набір процедур, яких необхідно дотримуватися для зведення до мінімуму наслідків надзвичайних ситуацій на ділянках Проекту включаючи розливи нафти, палива або інших речовин, здатних завдати шкоди ресурсам питної води або надавати несприятливий вплив на природний баланс чутливих зон. Додатковими заходами щодо зниження ризику нещасних </w:t>
            </w:r>
            <w:r w:rsidRPr="002F6D73">
              <w:rPr>
                <w:rFonts w:ascii="Times New Roman" w:hAnsi="Times New Roman" w:cs="Times New Roman"/>
                <w:sz w:val="20"/>
                <w:szCs w:val="20"/>
                <w:lang w:val="uk-UA"/>
              </w:rPr>
              <w:lastRenderedPageBreak/>
              <w:t>випадків і розливу шкідливих речовин є контроль швидкості і контроль ваги.</w:t>
            </w:r>
          </w:p>
        </w:tc>
        <w:tc>
          <w:tcPr>
            <w:tcW w:w="1637" w:type="dxa"/>
          </w:tcPr>
          <w:p w14:paraId="7B0DFF89"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lastRenderedPageBreak/>
              <w:t>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c>
          <w:tcPr>
            <w:tcW w:w="1562" w:type="dxa"/>
          </w:tcPr>
          <w:p w14:paraId="6311256D"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r>
      <w:tr w:rsidR="00F30E0E" w:rsidRPr="00CA6648" w14:paraId="4087D55A" w14:textId="77777777" w:rsidTr="00831AD0">
        <w:trPr>
          <w:gridAfter w:val="1"/>
          <w:wAfter w:w="44" w:type="dxa"/>
        </w:trPr>
        <w:tc>
          <w:tcPr>
            <w:tcW w:w="13972" w:type="dxa"/>
            <w:gridSpan w:val="5"/>
          </w:tcPr>
          <w:p w14:paraId="57786357" w14:textId="77777777" w:rsidR="00F30E0E" w:rsidRPr="002F6D73" w:rsidRDefault="00F30E0E"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Період Будівництва</w:t>
            </w:r>
          </w:p>
        </w:tc>
      </w:tr>
      <w:tr w:rsidR="00F64C50" w:rsidRPr="006F1013" w14:paraId="1C5A17BB" w14:textId="77777777" w:rsidTr="00831AD0">
        <w:trPr>
          <w:gridAfter w:val="1"/>
          <w:wAfter w:w="44" w:type="dxa"/>
        </w:trPr>
        <w:tc>
          <w:tcPr>
            <w:tcW w:w="2127" w:type="dxa"/>
          </w:tcPr>
          <w:p w14:paraId="3610A1E2" w14:textId="77777777" w:rsidR="00F64C50"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Земляні роботи</w:t>
            </w:r>
          </w:p>
        </w:tc>
        <w:tc>
          <w:tcPr>
            <w:tcW w:w="2551" w:type="dxa"/>
          </w:tcPr>
          <w:p w14:paraId="371F19D1" w14:textId="77777777" w:rsidR="00F30E0E"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Порушення ґрунтово</w:t>
            </w:r>
            <w:r w:rsidR="004074E5" w:rsidRPr="002F6D73">
              <w:rPr>
                <w:rFonts w:ascii="Times New Roman" w:hAnsi="Times New Roman" w:cs="Times New Roman"/>
                <w:sz w:val="20"/>
                <w:szCs w:val="20"/>
                <w:lang w:val="uk-UA"/>
              </w:rPr>
              <w:t xml:space="preserve"> </w:t>
            </w:r>
            <w:r w:rsidRPr="002F6D73">
              <w:rPr>
                <w:rFonts w:ascii="Times New Roman" w:hAnsi="Times New Roman" w:cs="Times New Roman"/>
                <w:sz w:val="20"/>
                <w:szCs w:val="20"/>
                <w:lang w:val="uk-UA"/>
              </w:rPr>
              <w:t xml:space="preserve">рослинного шару </w:t>
            </w:r>
          </w:p>
          <w:p w14:paraId="3F2E420A" w14:textId="77777777" w:rsidR="00F64C50"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Ущільнення ґрунту</w:t>
            </w:r>
          </w:p>
        </w:tc>
        <w:tc>
          <w:tcPr>
            <w:tcW w:w="6095" w:type="dxa"/>
          </w:tcPr>
          <w:p w14:paraId="6CA84EAD" w14:textId="77777777" w:rsidR="00F64C50" w:rsidRPr="002F6D73" w:rsidRDefault="00F64C50" w:rsidP="00B77AFF">
            <w:pPr>
              <w:rPr>
                <w:rFonts w:ascii="Times New Roman" w:hAnsi="Times New Roman" w:cs="Times New Roman"/>
                <w:sz w:val="20"/>
                <w:szCs w:val="20"/>
                <w:lang w:val="uk-UA"/>
              </w:rPr>
            </w:pPr>
            <w:r w:rsidRPr="002F6D73">
              <w:rPr>
                <w:rFonts w:ascii="Times New Roman" w:hAnsi="Times New Roman" w:cs="Times New Roman"/>
                <w:sz w:val="20"/>
                <w:szCs w:val="20"/>
                <w:lang w:val="uk-UA"/>
              </w:rPr>
              <w:t>Роботи виконуються тільки в межах тимчасового землевідводу. Організація зрізання та складування рослинного шару з метою його збереження та подальшого використання Недопущення надлишкового скупчення непрацюючої будівельної техніки на окремій ділянці робіт</w:t>
            </w:r>
          </w:p>
        </w:tc>
        <w:tc>
          <w:tcPr>
            <w:tcW w:w="1637" w:type="dxa"/>
          </w:tcPr>
          <w:p w14:paraId="0FDF22E9" w14:textId="77777777" w:rsidR="00F64C50" w:rsidRPr="002F6D73" w:rsidRDefault="00831AD0" w:rsidP="00B77AFF">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7E4AF306" w14:textId="77777777" w:rsidR="00F64C50" w:rsidRPr="002F6D73" w:rsidRDefault="00831AD0" w:rsidP="00B77AFF">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6E13F9C0" w14:textId="77777777" w:rsidTr="00831AD0">
        <w:trPr>
          <w:gridAfter w:val="1"/>
          <w:wAfter w:w="44" w:type="dxa"/>
        </w:trPr>
        <w:tc>
          <w:tcPr>
            <w:tcW w:w="2127" w:type="dxa"/>
          </w:tcPr>
          <w:p w14:paraId="474D1FCC"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Збереження родючого шару ґрунту</w:t>
            </w:r>
          </w:p>
        </w:tc>
        <w:tc>
          <w:tcPr>
            <w:tcW w:w="2551" w:type="dxa"/>
          </w:tcPr>
          <w:p w14:paraId="74C9BE28"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Втрата цінних екологічних компонентів</w:t>
            </w:r>
          </w:p>
        </w:tc>
        <w:tc>
          <w:tcPr>
            <w:tcW w:w="6095" w:type="dxa"/>
          </w:tcPr>
          <w:p w14:paraId="7A90F7B1"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Верхній шар ґрунту має зберігатися окремо під укриттям і використовуватися для відновлення рослинного шару на ділянці видобутку та будівельному майданчику</w:t>
            </w:r>
          </w:p>
        </w:tc>
        <w:tc>
          <w:tcPr>
            <w:tcW w:w="1637" w:type="dxa"/>
          </w:tcPr>
          <w:p w14:paraId="267B488C"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629AF774"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41DBDEF2" w14:textId="77777777" w:rsidTr="00831AD0">
        <w:trPr>
          <w:gridAfter w:val="1"/>
          <w:wAfter w:w="44" w:type="dxa"/>
        </w:trPr>
        <w:tc>
          <w:tcPr>
            <w:tcW w:w="2127" w:type="dxa"/>
          </w:tcPr>
          <w:p w14:paraId="0F612813"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Запобігання забруднення атмосферного повітря</w:t>
            </w:r>
          </w:p>
        </w:tc>
        <w:tc>
          <w:tcPr>
            <w:tcW w:w="2551" w:type="dxa"/>
          </w:tcPr>
          <w:p w14:paraId="1D4B14FB"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Пилоутворення</w:t>
            </w:r>
          </w:p>
        </w:tc>
        <w:tc>
          <w:tcPr>
            <w:tcW w:w="6095" w:type="dxa"/>
          </w:tcPr>
          <w:p w14:paraId="64709DE0"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Зволожування ґрунтових доріг, що проходять поруч з населеними пунктами, для придушення пилу і запобігання забрудненню під час перевезення матеріалів з зон розташування кар’єрів; </w:t>
            </w:r>
          </w:p>
          <w:p w14:paraId="4F657929"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дрібнозернистий матеріал (пісок) повинен бути покритий брезентом для запобігання утворенню пилу, і забруднення транспортних доріг; </w:t>
            </w:r>
          </w:p>
          <w:p w14:paraId="02E5EB1F"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матеріали, що транспортуються мають бути зволожені для скорочення потенційних викидів пилу; </w:t>
            </w:r>
          </w:p>
          <w:p w14:paraId="4979B3D7"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вантажні автомобілі не повинні бути перевантажені щоб уникнути ДТП</w:t>
            </w:r>
          </w:p>
          <w:p w14:paraId="5CF5260F"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Кузови вантажних автомобілів, що перевозять сипучі матеріали повинні покриватися брезентом або іншим матеріалом (з фіксацією), з метою запобігання втрат матеріалу; </w:t>
            </w:r>
          </w:p>
          <w:p w14:paraId="43C1EDF5"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Відходи що підлягають захороненню, повинні бути ущільнені якнайшвидше, щоб уникнути утворення пилу. У місцях, постійного руху транспортних засобів, дороги повинні мати тверду поверхню. </w:t>
            </w:r>
          </w:p>
          <w:p w14:paraId="01D2A80C"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На виїзді з будівельного майданчика встановлення пункту миття коліс</w:t>
            </w:r>
          </w:p>
        </w:tc>
        <w:tc>
          <w:tcPr>
            <w:tcW w:w="1637" w:type="dxa"/>
          </w:tcPr>
          <w:p w14:paraId="09859840"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652E7218"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42F54601" w14:textId="77777777" w:rsidTr="00831AD0">
        <w:trPr>
          <w:gridAfter w:val="1"/>
          <w:wAfter w:w="44" w:type="dxa"/>
        </w:trPr>
        <w:tc>
          <w:tcPr>
            <w:tcW w:w="2127" w:type="dxa"/>
          </w:tcPr>
          <w:p w14:paraId="2B04CB79" w14:textId="77777777" w:rsidR="00831AD0" w:rsidRPr="002F6D73" w:rsidRDefault="00831AD0" w:rsidP="00831AD0">
            <w:pPr>
              <w:rPr>
                <w:rFonts w:ascii="Times New Roman" w:hAnsi="Times New Roman" w:cs="Times New Roman"/>
                <w:sz w:val="20"/>
                <w:szCs w:val="20"/>
                <w:lang w:val="uk-UA"/>
              </w:rPr>
            </w:pPr>
          </w:p>
        </w:tc>
        <w:tc>
          <w:tcPr>
            <w:tcW w:w="2551" w:type="dxa"/>
          </w:tcPr>
          <w:p w14:paraId="71FEA776"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Забруднення повітря вихлопними газами при роботі будівельної техніки</w:t>
            </w:r>
          </w:p>
        </w:tc>
        <w:tc>
          <w:tcPr>
            <w:tcW w:w="6095" w:type="dxa"/>
          </w:tcPr>
          <w:p w14:paraId="516B5726"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Підтримання будівельної техніки в справному стані , уникати, наскільки це можливо, робіт на холостому ходу двигунів. </w:t>
            </w:r>
          </w:p>
          <w:p w14:paraId="1DFB1B4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Використання машин або обладнання, що викликають надмірне забруднення (наприклад, видимий дим) забороняється. </w:t>
            </w:r>
          </w:p>
        </w:tc>
        <w:tc>
          <w:tcPr>
            <w:tcW w:w="1637" w:type="dxa"/>
          </w:tcPr>
          <w:p w14:paraId="45516D45"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5FD9D60B"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2DAD79DE" w14:textId="77777777" w:rsidTr="00831AD0">
        <w:trPr>
          <w:gridAfter w:val="1"/>
          <w:wAfter w:w="44" w:type="dxa"/>
        </w:trPr>
        <w:tc>
          <w:tcPr>
            <w:tcW w:w="2127" w:type="dxa"/>
          </w:tcPr>
          <w:p w14:paraId="568B5E51"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lastRenderedPageBreak/>
              <w:t>Запобігання забруднення води і ґрунту</w:t>
            </w:r>
          </w:p>
        </w:tc>
        <w:tc>
          <w:tcPr>
            <w:tcW w:w="2551" w:type="dxa"/>
          </w:tcPr>
          <w:p w14:paraId="3BAE2DFB" w14:textId="77777777" w:rsidR="00831AD0" w:rsidRPr="002F6D73" w:rsidRDefault="00831AD0" w:rsidP="00831AD0">
            <w:pPr>
              <w:rPr>
                <w:rFonts w:ascii="Times New Roman" w:hAnsi="Times New Roman" w:cs="Times New Roman"/>
                <w:sz w:val="20"/>
                <w:szCs w:val="20"/>
                <w:lang w:val="uk-UA"/>
              </w:rPr>
            </w:pPr>
          </w:p>
        </w:tc>
        <w:tc>
          <w:tcPr>
            <w:tcW w:w="6095" w:type="dxa"/>
          </w:tcPr>
          <w:p w14:paraId="2426C6E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Стічні води повинні збиратися і відводитися з території каналізаційною системою і розміщуватися в місці та у спосіб, що не допускає забруднення, і витоків.</w:t>
            </w:r>
          </w:p>
          <w:p w14:paraId="7EA897A0"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Не допускається прямий злив санітарної і відхожі води на землю. </w:t>
            </w:r>
          </w:p>
          <w:p w14:paraId="24CDD8ED"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Утилізація таких матеріалів як ПММ у відкритому ґрунті або воді, заборонена. Місця збору рідких відходів не повинні мати протікання в ґрунт: - своєчасна зачистка території від нафтопродуктів для уникнення потрапляння в ґрунт та підземні води; - заборона на мийку машин та механізмів на території будівництва. Кожного дня перевіряти машини та механізми на предмет витоків масла.. - Будівельні та робочі майданчики повинні бути облаштовані туалетами, які не мають протікання в поверхневі води; - Утилізація стоків і відходу води в поверхневі водні джерела не допускається. Вона повинна збиратися на вивозитися на очисні споруди. На ділянці повинно бути обладнання для усунення розливом ПММ. Необхідно додержуватися таких умов для уникнення розливом ПММ і зберігання реагентів: - Заправка техніки виробляється тільки в спеціальних місцях (не на майданчиках). - Все сховища палива і хімреагентів (якщо будуть) повинні розташовуватися на водонепроникною основі і огороджені. Такі місця розташовуються далеко від водних джерел і заболочених місць.  На ємності або бочки наноситься чітке маркування про вміст. Необхідно уникати потрапляння у водні джерела будь-яких забруднювачів. - Утилізація ПММ і інших потенційно небезпечних рідин в ґрунт або водні джерела, заборонена При виникненні випадкових розливів ПММ їх необхідно негайно усунути; такі матеріали зберігаються в безпечному місці, передбаченому для зберігання небезпечних матеріалів. Не допускається винесення брудної води або бруду за межі будмайданчиків.</w:t>
            </w:r>
          </w:p>
        </w:tc>
        <w:tc>
          <w:tcPr>
            <w:tcW w:w="1637" w:type="dxa"/>
          </w:tcPr>
          <w:p w14:paraId="0807C30F"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2CD2CA73"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0FC4EB84" w14:textId="77777777" w:rsidTr="00831AD0">
        <w:trPr>
          <w:gridAfter w:val="1"/>
          <w:wAfter w:w="44" w:type="dxa"/>
        </w:trPr>
        <w:tc>
          <w:tcPr>
            <w:tcW w:w="2127" w:type="dxa"/>
          </w:tcPr>
          <w:p w14:paraId="7328F630" w14:textId="77777777" w:rsidR="00831AD0" w:rsidRPr="002F6D73" w:rsidRDefault="00831AD0" w:rsidP="00831AD0">
            <w:pPr>
              <w:rPr>
                <w:rFonts w:ascii="Times New Roman" w:hAnsi="Times New Roman" w:cs="Times New Roman"/>
                <w:sz w:val="20"/>
                <w:szCs w:val="20"/>
                <w:lang w:val="uk-UA"/>
              </w:rPr>
            </w:pPr>
          </w:p>
        </w:tc>
        <w:tc>
          <w:tcPr>
            <w:tcW w:w="2551" w:type="dxa"/>
          </w:tcPr>
          <w:p w14:paraId="057986A7"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Замулювання поверхневих вод та / або вплив на ґрунт через неправильний спосіб утилізації зайвого матеріалу</w:t>
            </w:r>
          </w:p>
        </w:tc>
        <w:tc>
          <w:tcPr>
            <w:tcW w:w="6095" w:type="dxa"/>
          </w:tcPr>
          <w:p w14:paraId="222F67D9"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В основному всі викопані матеріали будуть використовуватися повторно. Крім того, відновлене асфальтове покриття може бути перероблено для будівництва нового покриття. Таким чином, потенційні впливи, пов’язані з необхідністю видалення надлишкового матеріалу, будуть зведені до мінімуму</w:t>
            </w:r>
          </w:p>
        </w:tc>
        <w:tc>
          <w:tcPr>
            <w:tcW w:w="1637" w:type="dxa"/>
          </w:tcPr>
          <w:p w14:paraId="0FAFA5A2"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6071FB5C"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4801F4D7" w14:textId="77777777" w:rsidTr="00831AD0">
        <w:trPr>
          <w:gridAfter w:val="1"/>
          <w:wAfter w:w="44" w:type="dxa"/>
        </w:trPr>
        <w:tc>
          <w:tcPr>
            <w:tcW w:w="2127" w:type="dxa"/>
          </w:tcPr>
          <w:p w14:paraId="108BDA6F"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Розміщення матеріалу виїмки</w:t>
            </w:r>
          </w:p>
        </w:tc>
        <w:tc>
          <w:tcPr>
            <w:tcW w:w="2551" w:type="dxa"/>
          </w:tcPr>
          <w:p w14:paraId="60477FA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Потенційна вітрова та водна ерозія</w:t>
            </w:r>
          </w:p>
        </w:tc>
        <w:tc>
          <w:tcPr>
            <w:tcW w:w="6095" w:type="dxa"/>
          </w:tcPr>
          <w:p w14:paraId="31F8433E"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Необхідно компактно та рівномірно пошарово розподіляти надлишки матеріалу шарами, щоб звести до мінімуму вплив куп на ландшафт. У сухі і вітряні дні необхідно поливати водою місця складування сипучого матеріалу, щоб уникнути утворення пилу</w:t>
            </w:r>
          </w:p>
        </w:tc>
        <w:tc>
          <w:tcPr>
            <w:tcW w:w="1637" w:type="dxa"/>
          </w:tcPr>
          <w:p w14:paraId="1C386FC0"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3C23E481"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w:t>
            </w:r>
            <w:r w:rsidRPr="002F6D73">
              <w:rPr>
                <w:rFonts w:ascii="Times New Roman" w:hAnsi="Times New Roman" w:cs="Times New Roman"/>
                <w:sz w:val="20"/>
                <w:szCs w:val="20"/>
                <w:lang w:val="uk-UA"/>
              </w:rPr>
              <w:lastRenderedPageBreak/>
              <w:t>техніки безпеки</w:t>
            </w:r>
          </w:p>
        </w:tc>
      </w:tr>
      <w:tr w:rsidR="00831AD0" w:rsidRPr="006F1013" w14:paraId="509EDB44" w14:textId="77777777" w:rsidTr="00831AD0">
        <w:trPr>
          <w:gridAfter w:val="1"/>
          <w:wAfter w:w="44" w:type="dxa"/>
        </w:trPr>
        <w:tc>
          <w:tcPr>
            <w:tcW w:w="2127" w:type="dxa"/>
          </w:tcPr>
          <w:p w14:paraId="0E1ABCFE"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lastRenderedPageBreak/>
              <w:t>Охорона здоров’я та безпека на робочих дільницях</w:t>
            </w:r>
          </w:p>
        </w:tc>
        <w:tc>
          <w:tcPr>
            <w:tcW w:w="2551" w:type="dxa"/>
          </w:tcPr>
          <w:p w14:paraId="32D10A6E"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Загрози здоров’ю та безпеки робочому персоналу і довколишнім співтовариствам</w:t>
            </w:r>
          </w:p>
        </w:tc>
        <w:tc>
          <w:tcPr>
            <w:tcW w:w="6095" w:type="dxa"/>
          </w:tcPr>
          <w:p w14:paraId="1889F39B"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Для охорони здоров’я і безпеки працівників і прилеглих спільнот має бути передбачені наступні заходи: - Достатня кількість медичних пунктів (включаючи пункти надання першої медичної допомоги) на будівельних майданчиках; - навчання всіх будівельних робітників з основних питань санітарії та охорони праці, включаючи загальні питання охорони праці та безпеки і конкретні небезпеки їх роботи; - засоби індивідуального захисту для робітників, такі як захисні чоботи, шоломи, рукавички, захисний одяг, захисні окуляри і навушники відповідно до законодавства; - достатня кількість чистої питної води для всіх робітників; - достатній захист для сторонніх осіб, включаючи бар’єри безпеки і маркування небезпечних зон; - забезпечення безпечного доступу через будівельні майданчики жителів будівель, нормальні комунікаційні маршрути яких були порушені будівельними роботами; - ефективна система дренажу на всіх майданчиках, запобігає утворенню застійних водойм і калюж;</w:t>
            </w:r>
          </w:p>
          <w:p w14:paraId="7F534C6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 - вбиральні відповідають санітарним вимогам і сміттєві контейнери підлягають регулярному очищенню</w:t>
            </w:r>
          </w:p>
        </w:tc>
        <w:tc>
          <w:tcPr>
            <w:tcW w:w="1637" w:type="dxa"/>
          </w:tcPr>
          <w:p w14:paraId="39A64BF4"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3BBCAF53"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7903D5BF" w14:textId="77777777" w:rsidTr="00831AD0">
        <w:trPr>
          <w:gridAfter w:val="1"/>
          <w:wAfter w:w="44" w:type="dxa"/>
        </w:trPr>
        <w:tc>
          <w:tcPr>
            <w:tcW w:w="2127" w:type="dxa"/>
            <w:vMerge w:val="restart"/>
          </w:tcPr>
          <w:p w14:paraId="794EB0EB"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Робота будівельної ділянки / ремонтних ділянок </w:t>
            </w:r>
          </w:p>
        </w:tc>
        <w:tc>
          <w:tcPr>
            <w:tcW w:w="2551" w:type="dxa"/>
          </w:tcPr>
          <w:p w14:paraId="5AE612D1"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загроза здоров’ю працівників і забруднення повітря</w:t>
            </w:r>
          </w:p>
        </w:tc>
        <w:tc>
          <w:tcPr>
            <w:tcW w:w="6095" w:type="dxa"/>
          </w:tcPr>
          <w:p w14:paraId="476CC80C"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Підрядник повинен найняти кваліфікованого фахівця з охорони праці та техніки безпеки, який забезпечить навчання персоналу правилам безпеки відповідно до вимог до індивідуальних робочих місць. Перед початком робіт персонал ділянки повинен отримати докладні інструкції про правила безпеки при поводженні та зберіганні небезпечних речовин (паливо, масло, мастильні матеріали, азбест, бітум, фарба і т.д.), і вимогах до очищення обладнання. При підготовці навчальної програми необхідно скласти короткий список матеріалів, які будуть використовуватися (за якістю і кількістю), і представити в загальному вигляді, План навчання будівельного персоналу. Необхідно контролювати своєчасне обслуговування будівельного обладнання та підтримувати його в гарному технічному стані, дотримуючись вимог по контролю за викидами. Все обладнання (включаючи пристрої керування) регулярно перевіряється інженером, з документальною реєстрацією перевірок інженером в рамках програми моніторингу. </w:t>
            </w:r>
          </w:p>
          <w:p w14:paraId="33435252"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Обов'язково: - Уникати роботу техніки вхолосту; - Заборонити роботу устаткування і технічних засобів на ділянці з видимими викидами диму; Місця зберігання ПММ і хімікатів повинні бути ізольовані непроникною підкладкою здатної утримати матеріал в </w:t>
            </w:r>
            <w:r w:rsidRPr="002F6D73">
              <w:rPr>
                <w:rFonts w:ascii="Times New Roman" w:hAnsi="Times New Roman" w:cs="Times New Roman"/>
                <w:sz w:val="20"/>
                <w:szCs w:val="20"/>
                <w:lang w:val="uk-UA"/>
              </w:rPr>
              <w:lastRenderedPageBreak/>
              <w:t>випадку витоку і запобігти забрудненню ґрунту і води. Сипучі матеріали, що зберігаються в купах, повинні бути покриті брезентом або іншим матеріалом, щоб запобігти утворення пилу. Зберігання та утилізація відходів / відпрацьованого масла повинно проводитися відповідно до екологічними вимогами. Якщо на буд майданчику буде виявлений азбест, він буде чітко позначений як небезпечний матеріал, буде належним чином упакований та герметизований, щоб звести до мінімуму вплив. Перед видаленням (якщо це необхідно), будь-який азбест буде оброблений змочувальним агентом для зведення до мінімуму азбестового пилу. Азбест буде оброблятися і утилізуватися кваліфікованими і досвідченими фахівцями, які будуть носити всі ЗІЗ (засоби індивідуального захисту) в міру необхідності. Будь-яке повторне використання видалених матеріалів, що містять азбесту буде заборонено. Небезпечні відходи передаватимуться спеціальній компанії, що має відповідні ліцензії на поводження з такими видами відходів</w:t>
            </w:r>
          </w:p>
        </w:tc>
        <w:tc>
          <w:tcPr>
            <w:tcW w:w="1637" w:type="dxa"/>
          </w:tcPr>
          <w:p w14:paraId="38B9E516"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4E9659E7"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7B89B24B" w14:textId="77777777" w:rsidTr="00831AD0">
        <w:trPr>
          <w:gridAfter w:val="1"/>
          <w:wAfter w:w="44" w:type="dxa"/>
        </w:trPr>
        <w:tc>
          <w:tcPr>
            <w:tcW w:w="2127" w:type="dxa"/>
            <w:vMerge/>
          </w:tcPr>
          <w:p w14:paraId="232BF0A2" w14:textId="77777777" w:rsidR="00831AD0" w:rsidRPr="002F6D73" w:rsidRDefault="00831AD0" w:rsidP="00831AD0">
            <w:pPr>
              <w:rPr>
                <w:rFonts w:ascii="Times New Roman" w:hAnsi="Times New Roman" w:cs="Times New Roman"/>
                <w:sz w:val="20"/>
                <w:szCs w:val="20"/>
                <w:lang w:val="uk-UA"/>
              </w:rPr>
            </w:pPr>
          </w:p>
        </w:tc>
        <w:tc>
          <w:tcPr>
            <w:tcW w:w="2551" w:type="dxa"/>
          </w:tcPr>
          <w:p w14:paraId="67BB2E39"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Шумовий вплив на житлові будинки</w:t>
            </w:r>
          </w:p>
        </w:tc>
        <w:tc>
          <w:tcPr>
            <w:tcW w:w="6095" w:type="dxa"/>
          </w:tcPr>
          <w:p w14:paraId="12E92377"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Підрядник повинен суворо дотримуватися встановлене обмеження шуму по периметру ділянки. Крім того, необхідно реалізувати наступні заходи: контроль шуму біля джерела (використання менш гучного обладнання, глушників, демпферів, корпусів, належне обслуговування обладнання, навчання операторів і т. д.). Контроль шуму в міру віддалення від джерела з використанням природних перешкод з екрануючими властивостями акустичних бар’єрів</w:t>
            </w:r>
          </w:p>
          <w:p w14:paraId="15024F25" w14:textId="77777777" w:rsidR="00831AD0" w:rsidRPr="002F6D73" w:rsidRDefault="00831AD0" w:rsidP="00831AD0">
            <w:pPr>
              <w:rPr>
                <w:rFonts w:ascii="Times New Roman" w:hAnsi="Times New Roman" w:cs="Times New Roman"/>
                <w:sz w:val="20"/>
                <w:szCs w:val="20"/>
                <w:lang w:val="uk-UA"/>
              </w:rPr>
            </w:pPr>
          </w:p>
          <w:p w14:paraId="14A2F9CA"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Поблизу чутливих рецепторів, які представляють суспільний інтерес, включаючи школи і лікарні, а також для житлових будинків, поряд з будівельною ділянкою, необхідно забезпечити дотримання стандартів і контролювати їх за допомогою вимірювань. У разі перевищення стандартів, необхідно ввести тимчасові обмеження для будівельних робіт.</w:t>
            </w:r>
          </w:p>
          <w:p w14:paraId="4B556877"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Повинен проводитися інструментальний моніторинг рівня шуму відповідно до затвердженої програми моніторингу.</w:t>
            </w:r>
          </w:p>
        </w:tc>
        <w:tc>
          <w:tcPr>
            <w:tcW w:w="1637" w:type="dxa"/>
          </w:tcPr>
          <w:p w14:paraId="26956BE8"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4D59727B"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4111B6BD" w14:textId="77777777" w:rsidTr="00831AD0">
        <w:trPr>
          <w:gridAfter w:val="1"/>
          <w:wAfter w:w="44" w:type="dxa"/>
        </w:trPr>
        <w:tc>
          <w:tcPr>
            <w:tcW w:w="2127" w:type="dxa"/>
            <w:vMerge/>
          </w:tcPr>
          <w:p w14:paraId="6C89F0BD" w14:textId="77777777" w:rsidR="00831AD0" w:rsidRPr="002F6D73" w:rsidRDefault="00831AD0" w:rsidP="00831AD0">
            <w:pPr>
              <w:rPr>
                <w:rFonts w:ascii="Times New Roman" w:hAnsi="Times New Roman" w:cs="Times New Roman"/>
                <w:sz w:val="20"/>
                <w:szCs w:val="20"/>
                <w:lang w:val="uk-UA"/>
              </w:rPr>
            </w:pPr>
          </w:p>
        </w:tc>
        <w:tc>
          <w:tcPr>
            <w:tcW w:w="2551" w:type="dxa"/>
          </w:tcPr>
          <w:p w14:paraId="02E5687E"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 xml:space="preserve">Створення перешкод у веденні бізнесу і проведенні соціально культурних заходів в внаслідок будівельних робіт. Втрата бізнесу і доходів людей, керуючих </w:t>
            </w:r>
            <w:r w:rsidRPr="002F6D73">
              <w:rPr>
                <w:rFonts w:ascii="Times New Roman" w:hAnsi="Times New Roman" w:cs="Times New Roman"/>
                <w:sz w:val="20"/>
                <w:szCs w:val="20"/>
                <w:lang w:val="uk-UA"/>
              </w:rPr>
              <w:lastRenderedPageBreak/>
              <w:t>своїм бізнесом на території відводу ділянки.</w:t>
            </w:r>
          </w:p>
        </w:tc>
        <w:tc>
          <w:tcPr>
            <w:tcW w:w="6095" w:type="dxa"/>
          </w:tcPr>
          <w:p w14:paraId="35E6578E"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lastRenderedPageBreak/>
              <w:t>Завчасне інформування підприємців і місцевих жителів про характер і тривалості роботи, щоб вони могли зробити необхідну підготовку. Контроль пилу, своєчасної утилізації відходів, покриття брезентом матеріалу, що перевозиться у вантажівках і купах. Утримання від ведення робіт поблизу місць мають релігійне значення під час свят.</w:t>
            </w:r>
          </w:p>
        </w:tc>
        <w:tc>
          <w:tcPr>
            <w:tcW w:w="1637" w:type="dxa"/>
          </w:tcPr>
          <w:p w14:paraId="60B9BBC0"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5064AB70"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5746680F" w14:textId="77777777" w:rsidTr="00831AD0">
        <w:trPr>
          <w:gridAfter w:val="1"/>
          <w:wAfter w:w="44" w:type="dxa"/>
        </w:trPr>
        <w:tc>
          <w:tcPr>
            <w:tcW w:w="2127" w:type="dxa"/>
            <w:vMerge/>
          </w:tcPr>
          <w:p w14:paraId="5F9C3C56" w14:textId="77777777" w:rsidR="00831AD0" w:rsidRPr="002F6D73" w:rsidRDefault="00831AD0" w:rsidP="00831AD0">
            <w:pPr>
              <w:rPr>
                <w:rFonts w:ascii="Times New Roman" w:hAnsi="Times New Roman" w:cs="Times New Roman"/>
                <w:sz w:val="20"/>
                <w:szCs w:val="20"/>
                <w:lang w:val="uk-UA"/>
              </w:rPr>
            </w:pPr>
          </w:p>
        </w:tc>
        <w:tc>
          <w:tcPr>
            <w:tcW w:w="2551" w:type="dxa"/>
          </w:tcPr>
          <w:p w14:paraId="07C39A9E"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Пошкодження об’єктів інфраструктури, припинення надання послуг, включаючи водопостачання, електропостачання, каналізацію і т.п.</w:t>
            </w:r>
          </w:p>
        </w:tc>
        <w:tc>
          <w:tcPr>
            <w:tcW w:w="6095" w:type="dxa"/>
          </w:tcPr>
          <w:p w14:paraId="760F5E09"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При плануванні робіт упевнитися, що роботи не завдадуть шкоди існуючій інфраструктурі. До початку будівництва відповідні служби обслуговування повинні бути проінформовані про будівельні роботи. Координація дій з відповідними агентствами і завчасне подання інформації громадськості про будь-яких перерву у наданні послуг, через проведення будівельних робіт</w:t>
            </w:r>
          </w:p>
        </w:tc>
        <w:tc>
          <w:tcPr>
            <w:tcW w:w="1637" w:type="dxa"/>
          </w:tcPr>
          <w:p w14:paraId="469779C7"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3C27A088"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2E6C7BD0" w14:textId="77777777" w:rsidTr="00831AD0">
        <w:trPr>
          <w:gridAfter w:val="1"/>
          <w:wAfter w:w="44" w:type="dxa"/>
        </w:trPr>
        <w:tc>
          <w:tcPr>
            <w:tcW w:w="2127" w:type="dxa"/>
            <w:vMerge/>
          </w:tcPr>
          <w:p w14:paraId="4312DB72" w14:textId="77777777" w:rsidR="00831AD0" w:rsidRPr="002F6D73" w:rsidRDefault="00831AD0" w:rsidP="00831AD0">
            <w:pPr>
              <w:rPr>
                <w:rFonts w:ascii="Times New Roman" w:hAnsi="Times New Roman" w:cs="Times New Roman"/>
                <w:sz w:val="20"/>
                <w:szCs w:val="20"/>
                <w:lang w:val="uk-UA"/>
              </w:rPr>
            </w:pPr>
          </w:p>
        </w:tc>
        <w:tc>
          <w:tcPr>
            <w:tcW w:w="2551" w:type="dxa"/>
          </w:tcPr>
          <w:p w14:paraId="45796FA4"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Вплив вібрації на будівлі, які належать до об’єктів історико-культурної спадщини.</w:t>
            </w:r>
          </w:p>
        </w:tc>
        <w:tc>
          <w:tcPr>
            <w:tcW w:w="6095" w:type="dxa"/>
          </w:tcPr>
          <w:p w14:paraId="5EBCCE81"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Для встановлення вихідних умов, необхідно провести візуальне обстеження та фотофіксацію об’єктів культурної спадщини до початку будівництва. Для мінімізації вібраційного впливу на об’єкти культурної спадщини під час будівельних робіт передбачається використання мало вібраційної техніки. Для ущільнення шарів щебневопісчаної суміші мають використовуватися тяжкі дорожні котки без використання вібротрамбівок.</w:t>
            </w:r>
          </w:p>
        </w:tc>
        <w:tc>
          <w:tcPr>
            <w:tcW w:w="1637" w:type="dxa"/>
          </w:tcPr>
          <w:p w14:paraId="0C4B023C"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34A16355"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3FCAFA4D" w14:textId="77777777" w:rsidTr="00831AD0">
        <w:trPr>
          <w:gridAfter w:val="1"/>
          <w:wAfter w:w="44" w:type="dxa"/>
        </w:trPr>
        <w:tc>
          <w:tcPr>
            <w:tcW w:w="2127" w:type="dxa"/>
            <w:vMerge/>
          </w:tcPr>
          <w:p w14:paraId="12D69C6D" w14:textId="77777777" w:rsidR="00831AD0" w:rsidRPr="002F6D73" w:rsidRDefault="00831AD0" w:rsidP="00831AD0">
            <w:pPr>
              <w:rPr>
                <w:rFonts w:ascii="Times New Roman" w:hAnsi="Times New Roman" w:cs="Times New Roman"/>
                <w:sz w:val="20"/>
                <w:szCs w:val="20"/>
                <w:lang w:val="uk-UA"/>
              </w:rPr>
            </w:pPr>
          </w:p>
        </w:tc>
        <w:tc>
          <w:tcPr>
            <w:tcW w:w="2551" w:type="dxa"/>
          </w:tcPr>
          <w:p w14:paraId="4E3BCE79"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Потенційні впливу на здоров’я і безпеку громад</w:t>
            </w:r>
          </w:p>
        </w:tc>
        <w:tc>
          <w:tcPr>
            <w:tcW w:w="6095" w:type="dxa"/>
          </w:tcPr>
          <w:p w14:paraId="676CDFBB"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Члени громад будуть проінформовані про безпеку дорожнього руху ключовими повідомленнями, які будуть поліпшуватися шляхом консультацій з громадами протягом всього будівництва. Чіткі знаки будуть розміщені на видних місцях будівельних ділянок, включаючи кар’єри, попереджаючи людей про потенційні небезпеки, таких як переміщення транспортних засобів, наявності небезпечних матеріалів і веденні земляних робіт, а також з метою підвищення обізнаності з питань безпеки. У нічний час не буде застосовуватися важке обладнання, до настання темряви всі важкі технічні засоби будуть повернуті на місця паркування. З метою забезпечення безпеки доступ стороннім на ділянки буде обмежений, в разі необхідності територія буде обнесена парканом. З метою забезпечення безпеки  встановити бар’єри огороджувальні доступ пішоходів, до небезпечних зон включаючи будівельні ділянки або зони ведення земляних робіт. На краю ділянки встановити вивіску, що попереджає про ведення будівельних робіт, встановити обмеження швидкості руху транспортних засобів, які обслуговують будівельні роботи поблизу житлових будинків і місць розташування інших чутливих об’єктів (реципієнтів) включаючи школи і медичні установи. виділити персонал для забезпечення безпеки й обмеження доступу людей у небезпечні місця. При необхідності необхідно забезпечити безпечні проходи для пішоходів, що перетинають будівельний майданчик, і для людей, чий доступ був порушений через будівельних робіт.</w:t>
            </w:r>
          </w:p>
        </w:tc>
        <w:tc>
          <w:tcPr>
            <w:tcW w:w="1637" w:type="dxa"/>
          </w:tcPr>
          <w:p w14:paraId="56CFF8BA"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0385D1B7"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214875B7" w14:textId="77777777" w:rsidTr="00831AD0">
        <w:trPr>
          <w:gridAfter w:val="1"/>
          <w:wAfter w:w="44" w:type="dxa"/>
        </w:trPr>
        <w:tc>
          <w:tcPr>
            <w:tcW w:w="2127" w:type="dxa"/>
            <w:vMerge/>
          </w:tcPr>
          <w:p w14:paraId="68F124E0" w14:textId="77777777" w:rsidR="00831AD0" w:rsidRPr="002F6D73" w:rsidRDefault="00831AD0" w:rsidP="00831AD0">
            <w:pPr>
              <w:rPr>
                <w:rFonts w:ascii="Times New Roman" w:hAnsi="Times New Roman" w:cs="Times New Roman"/>
                <w:sz w:val="20"/>
                <w:szCs w:val="20"/>
                <w:lang w:val="uk-UA"/>
              </w:rPr>
            </w:pPr>
          </w:p>
        </w:tc>
        <w:tc>
          <w:tcPr>
            <w:tcW w:w="2551" w:type="dxa"/>
          </w:tcPr>
          <w:p w14:paraId="06209B77"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Переривання у наданні послуг. Потенціальний вплив на безпеку і здоров’я населення</w:t>
            </w:r>
          </w:p>
        </w:tc>
        <w:tc>
          <w:tcPr>
            <w:tcW w:w="6095" w:type="dxa"/>
          </w:tcPr>
          <w:p w14:paraId="2BF8E1E6"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З населенням в зоні впливу проекту будуть проводитися консультації з метою отримання інформації про будь-які істотні проблеми, пов’язані з втратою електроенергії та інших послуг. Люди будуть проінформовані заздалегідь про будь-яких відключеннях електроенергії, і тривалості періоду відключення, щоб вони могли планувати свої дії.</w:t>
            </w:r>
          </w:p>
        </w:tc>
        <w:tc>
          <w:tcPr>
            <w:tcW w:w="1637" w:type="dxa"/>
          </w:tcPr>
          <w:p w14:paraId="05FEFAD7"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21E9CC1F"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53976131" w14:textId="77777777" w:rsidTr="00831AD0">
        <w:trPr>
          <w:gridAfter w:val="1"/>
          <w:wAfter w:w="44" w:type="dxa"/>
        </w:trPr>
        <w:tc>
          <w:tcPr>
            <w:tcW w:w="2127" w:type="dxa"/>
          </w:tcPr>
          <w:p w14:paraId="73D8A6A6"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Рослинний та тваринний світ</w:t>
            </w:r>
          </w:p>
        </w:tc>
        <w:tc>
          <w:tcPr>
            <w:tcW w:w="2551" w:type="dxa"/>
          </w:tcPr>
          <w:p w14:paraId="597E1ED9"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Порушення газонів, одинична вирубка дерев (при необхідності)</w:t>
            </w:r>
          </w:p>
        </w:tc>
        <w:tc>
          <w:tcPr>
            <w:tcW w:w="6095" w:type="dxa"/>
          </w:tcPr>
          <w:p w14:paraId="56723E14"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Для встановлення вихідних умов, необхідно провести візуальне обстеження та фотофіксацію стану зелених насаджень. Встановлення захисних огорож для захисту рослин від пошкодження. Під час проведення будівельних робіт на земельній ділянці, на якій залишились зелені насадження передбачити заходи по їх збереженню згідно з Правилами утримання зелених насаджень у населених пунктах України, що затверджені наказом № 105 від 10.04.2006 Міністерством будівництва, архітектури та житлово-комунального господарства України. 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1637" w:type="dxa"/>
          </w:tcPr>
          <w:p w14:paraId="77C45789"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425F0D8B"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r w:rsidR="00831AD0" w:rsidRPr="006F1013" w14:paraId="27E6C32F" w14:textId="77777777" w:rsidTr="00831AD0">
        <w:trPr>
          <w:gridAfter w:val="1"/>
          <w:wAfter w:w="44" w:type="dxa"/>
        </w:trPr>
        <w:tc>
          <w:tcPr>
            <w:tcW w:w="2127" w:type="dxa"/>
          </w:tcPr>
          <w:p w14:paraId="71786A84"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Післяпроектне відновлення ділянки</w:t>
            </w:r>
          </w:p>
        </w:tc>
        <w:tc>
          <w:tcPr>
            <w:tcW w:w="2551" w:type="dxa"/>
          </w:tcPr>
          <w:p w14:paraId="339B425D" w14:textId="77777777" w:rsidR="00831AD0" w:rsidRPr="002F6D73" w:rsidRDefault="00831AD0" w:rsidP="00831AD0">
            <w:pPr>
              <w:rPr>
                <w:rFonts w:ascii="Times New Roman" w:hAnsi="Times New Roman" w:cs="Times New Roman"/>
                <w:sz w:val="20"/>
                <w:szCs w:val="20"/>
                <w:lang w:val="uk-UA"/>
              </w:rPr>
            </w:pPr>
          </w:p>
        </w:tc>
        <w:tc>
          <w:tcPr>
            <w:tcW w:w="6095" w:type="dxa"/>
          </w:tcPr>
          <w:p w14:paraId="664DBFBA" w14:textId="77777777" w:rsidR="00831AD0" w:rsidRPr="002F6D73" w:rsidRDefault="00831AD0" w:rsidP="00831AD0">
            <w:pPr>
              <w:rPr>
                <w:rFonts w:ascii="Times New Roman" w:hAnsi="Times New Roman" w:cs="Times New Roman"/>
                <w:sz w:val="20"/>
                <w:szCs w:val="20"/>
                <w:lang w:val="uk-UA"/>
              </w:rPr>
            </w:pPr>
            <w:r w:rsidRPr="002F6D73">
              <w:rPr>
                <w:rFonts w:ascii="Times New Roman" w:hAnsi="Times New Roman" w:cs="Times New Roman"/>
                <w:sz w:val="20"/>
                <w:szCs w:val="20"/>
                <w:lang w:val="uk-UA"/>
              </w:rPr>
              <w:t>Після завершення будівельних робіт виконати всі роботи, необхідні для відновлення об’єктів до їх первісного стану. Роботи можуть включати видалення і належну утилізацію всіх матеріалів, відходів, установок, при необхідності проведення ландшафтного моделювання, а також розподіл і вирівнювання збереженого родючого шару ґрунту</w:t>
            </w:r>
          </w:p>
        </w:tc>
        <w:tc>
          <w:tcPr>
            <w:tcW w:w="1637" w:type="dxa"/>
          </w:tcPr>
          <w:p w14:paraId="4FC12985"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Г</w:t>
            </w:r>
            <w:r w:rsidRPr="00703578">
              <w:rPr>
                <w:rFonts w:ascii="Times New Roman" w:hAnsi="Times New Roman" w:cs="Times New Roman"/>
                <w:sz w:val="20"/>
                <w:szCs w:val="20"/>
                <w:lang w:val="uk-UA"/>
              </w:rPr>
              <w:t>оловний інженер</w:t>
            </w:r>
            <w:r>
              <w:rPr>
                <w:rFonts w:ascii="Times New Roman" w:hAnsi="Times New Roman" w:cs="Times New Roman"/>
                <w:sz w:val="20"/>
                <w:szCs w:val="20"/>
                <w:lang w:val="uk-UA"/>
              </w:rPr>
              <w:t>, виконроб</w:t>
            </w:r>
          </w:p>
        </w:tc>
        <w:tc>
          <w:tcPr>
            <w:tcW w:w="1562" w:type="dxa"/>
          </w:tcPr>
          <w:p w14:paraId="4062C32F" w14:textId="77777777" w:rsidR="00831AD0" w:rsidRPr="002F6D73" w:rsidRDefault="00831AD0" w:rsidP="00831AD0">
            <w:pPr>
              <w:rPr>
                <w:rFonts w:ascii="Times New Roman" w:hAnsi="Times New Roman" w:cs="Times New Roman"/>
                <w:sz w:val="20"/>
                <w:szCs w:val="20"/>
                <w:lang w:val="uk-UA"/>
              </w:rPr>
            </w:pPr>
            <w:r>
              <w:rPr>
                <w:rFonts w:ascii="Times New Roman" w:hAnsi="Times New Roman" w:cs="Times New Roman"/>
                <w:sz w:val="20"/>
                <w:szCs w:val="20"/>
                <w:lang w:val="uk-UA"/>
              </w:rPr>
              <w:t>Директор,  інженер</w:t>
            </w:r>
            <w:r w:rsidRPr="002F6D73">
              <w:rPr>
                <w:rFonts w:ascii="Times New Roman" w:hAnsi="Times New Roman" w:cs="Times New Roman"/>
                <w:sz w:val="20"/>
                <w:szCs w:val="20"/>
                <w:lang w:val="uk-UA"/>
              </w:rPr>
              <w:t xml:space="preserve"> з охорони навколишнього середовища та техніки безпеки</w:t>
            </w:r>
          </w:p>
        </w:tc>
      </w:tr>
    </w:tbl>
    <w:p w14:paraId="5ADAA522" w14:textId="77777777" w:rsidR="00040D79" w:rsidRDefault="00040D79" w:rsidP="008F07BF">
      <w:pPr>
        <w:rPr>
          <w:rFonts w:ascii="Times New Roman" w:hAnsi="Times New Roman" w:cs="Times New Roman"/>
          <w:lang w:val="uk-UA"/>
        </w:rPr>
      </w:pPr>
    </w:p>
    <w:p w14:paraId="5DF7934A" w14:textId="77777777" w:rsidR="006F1013" w:rsidRDefault="006F1013" w:rsidP="005459D4">
      <w:pPr>
        <w:shd w:val="clear" w:color="auto" w:fill="FFFFFF"/>
        <w:tabs>
          <w:tab w:val="right" w:leader="underscore" w:pos="4253"/>
          <w:tab w:val="left" w:pos="4536"/>
          <w:tab w:val="right" w:leader="underscore" w:pos="9072"/>
        </w:tabs>
        <w:spacing w:before="142" w:line="240" w:lineRule="atLeast"/>
        <w:rPr>
          <w:rFonts w:ascii="Times New Roman" w:hAnsi="Times New Roman" w:cs="Times New Roman"/>
          <w:sz w:val="24"/>
          <w:szCs w:val="24"/>
          <w:lang w:val="uk-UA"/>
        </w:rPr>
      </w:pPr>
    </w:p>
    <w:p w14:paraId="10FDF8FF" w14:textId="500C5EEB" w:rsidR="005459D4" w:rsidRPr="005459D4" w:rsidRDefault="006F1013" w:rsidP="006F1013">
      <w:pPr>
        <w:shd w:val="clear" w:color="auto" w:fill="FFFFFF"/>
        <w:tabs>
          <w:tab w:val="right" w:leader="underscore" w:pos="4253"/>
          <w:tab w:val="left" w:pos="4536"/>
          <w:tab w:val="right" w:leader="underscore" w:pos="9072"/>
        </w:tabs>
        <w:spacing w:before="142" w:line="24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ТОВ «_______»   _____________________       /ПІБ /</w:t>
      </w:r>
    </w:p>
    <w:p w14:paraId="51C31E90" w14:textId="778227C8" w:rsidR="005459D4" w:rsidRPr="005459D4" w:rsidRDefault="005459D4" w:rsidP="005459D4">
      <w:pPr>
        <w:rPr>
          <w:rFonts w:ascii="Times New Roman" w:hAnsi="Times New Roman" w:cs="Times New Roman"/>
          <w:lang w:val="uk-UA"/>
        </w:rPr>
      </w:pPr>
    </w:p>
    <w:sectPr w:rsidR="005459D4" w:rsidRPr="005459D4" w:rsidSect="00831AD0">
      <w:pgSz w:w="15840" w:h="12240" w:orient="landscape"/>
      <w:pgMar w:top="1701" w:right="1134" w:bottom="85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615F3" w14:textId="77777777" w:rsidR="009821CE" w:rsidRDefault="009821CE" w:rsidP="00831AD0">
      <w:pPr>
        <w:spacing w:after="0" w:line="240" w:lineRule="auto"/>
      </w:pPr>
      <w:r>
        <w:separator/>
      </w:r>
    </w:p>
  </w:endnote>
  <w:endnote w:type="continuationSeparator" w:id="0">
    <w:p w14:paraId="06E94ABD" w14:textId="77777777" w:rsidR="009821CE" w:rsidRDefault="009821CE" w:rsidP="0083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4658" w14:textId="77777777" w:rsidR="009821CE" w:rsidRDefault="009821CE" w:rsidP="00831AD0">
      <w:pPr>
        <w:spacing w:after="0" w:line="240" w:lineRule="auto"/>
      </w:pPr>
      <w:r>
        <w:separator/>
      </w:r>
    </w:p>
  </w:footnote>
  <w:footnote w:type="continuationSeparator" w:id="0">
    <w:p w14:paraId="44E72579" w14:textId="77777777" w:rsidR="009821CE" w:rsidRDefault="009821CE" w:rsidP="00831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AF61A2"/>
    <w:multiLevelType w:val="hybridMultilevel"/>
    <w:tmpl w:val="B1A81592"/>
    <w:lvl w:ilvl="0" w:tplc="B640604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B151E"/>
    <w:multiLevelType w:val="hybridMultilevel"/>
    <w:tmpl w:val="B7AE33CC"/>
    <w:lvl w:ilvl="0" w:tplc="B6406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D008D"/>
    <w:multiLevelType w:val="hybridMultilevel"/>
    <w:tmpl w:val="78FCC048"/>
    <w:lvl w:ilvl="0" w:tplc="B640604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25B2D06"/>
    <w:multiLevelType w:val="hybridMultilevel"/>
    <w:tmpl w:val="117C0E80"/>
    <w:lvl w:ilvl="0" w:tplc="B6406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30821"/>
    <w:multiLevelType w:val="hybridMultilevel"/>
    <w:tmpl w:val="3B72E8B8"/>
    <w:lvl w:ilvl="0" w:tplc="B640604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D011255"/>
    <w:multiLevelType w:val="hybridMultilevel"/>
    <w:tmpl w:val="DFC88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37B4F"/>
    <w:multiLevelType w:val="hybridMultilevel"/>
    <w:tmpl w:val="8ECA822C"/>
    <w:lvl w:ilvl="0" w:tplc="B640604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A01336C"/>
    <w:multiLevelType w:val="hybridMultilevel"/>
    <w:tmpl w:val="DD28FB1A"/>
    <w:lvl w:ilvl="0" w:tplc="B640604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3D9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8A1928"/>
    <w:multiLevelType w:val="hybridMultilevel"/>
    <w:tmpl w:val="A9C68FEA"/>
    <w:lvl w:ilvl="0" w:tplc="B640604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C7270E2"/>
    <w:multiLevelType w:val="hybridMultilevel"/>
    <w:tmpl w:val="9D3A4076"/>
    <w:lvl w:ilvl="0" w:tplc="B640604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CE23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0"/>
  </w:num>
  <w:num w:numId="4">
    <w:abstractNumId w:val="12"/>
  </w:num>
  <w:num w:numId="5">
    <w:abstractNumId w:val="4"/>
  </w:num>
  <w:num w:numId="6">
    <w:abstractNumId w:val="11"/>
  </w:num>
  <w:num w:numId="7">
    <w:abstractNumId w:val="5"/>
  </w:num>
  <w:num w:numId="8">
    <w:abstractNumId w:val="2"/>
  </w:num>
  <w:num w:numId="9">
    <w:abstractNumId w:val="7"/>
  </w:num>
  <w:num w:numId="10">
    <w:abstractNumId w:val="10"/>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48"/>
    <w:rsid w:val="00040D79"/>
    <w:rsid w:val="00074EEC"/>
    <w:rsid w:val="001342F9"/>
    <w:rsid w:val="002F6D73"/>
    <w:rsid w:val="003275DB"/>
    <w:rsid w:val="00327E2B"/>
    <w:rsid w:val="004074E5"/>
    <w:rsid w:val="004543FB"/>
    <w:rsid w:val="00461133"/>
    <w:rsid w:val="004D13F8"/>
    <w:rsid w:val="005459D4"/>
    <w:rsid w:val="005476C5"/>
    <w:rsid w:val="006D43F6"/>
    <w:rsid w:val="006F1013"/>
    <w:rsid w:val="00703578"/>
    <w:rsid w:val="00723652"/>
    <w:rsid w:val="007E303B"/>
    <w:rsid w:val="0080402C"/>
    <w:rsid w:val="00831AD0"/>
    <w:rsid w:val="008340C9"/>
    <w:rsid w:val="008473F3"/>
    <w:rsid w:val="008A5218"/>
    <w:rsid w:val="008C6B49"/>
    <w:rsid w:val="008F07BF"/>
    <w:rsid w:val="0090344A"/>
    <w:rsid w:val="00946ABC"/>
    <w:rsid w:val="00947632"/>
    <w:rsid w:val="009513B5"/>
    <w:rsid w:val="009821CE"/>
    <w:rsid w:val="00A253AD"/>
    <w:rsid w:val="00A418CC"/>
    <w:rsid w:val="00A66D10"/>
    <w:rsid w:val="00AA6C48"/>
    <w:rsid w:val="00B524D8"/>
    <w:rsid w:val="00B77AFF"/>
    <w:rsid w:val="00BA767C"/>
    <w:rsid w:val="00C54929"/>
    <w:rsid w:val="00CA6648"/>
    <w:rsid w:val="00CF6C70"/>
    <w:rsid w:val="00DA1D02"/>
    <w:rsid w:val="00E05E98"/>
    <w:rsid w:val="00E34888"/>
    <w:rsid w:val="00F30E0E"/>
    <w:rsid w:val="00F6315E"/>
    <w:rsid w:val="00F6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9A53"/>
  <w15:chartTrackingRefBased/>
  <w15:docId w15:val="{DE4BE70D-90BF-4F6F-8EB5-08FDDE6B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652"/>
    <w:pPr>
      <w:ind w:left="720"/>
      <w:contextualSpacing/>
    </w:pPr>
  </w:style>
  <w:style w:type="paragraph" w:styleId="a5">
    <w:name w:val="header"/>
    <w:basedOn w:val="a"/>
    <w:link w:val="a6"/>
    <w:uiPriority w:val="99"/>
    <w:unhideWhenUsed/>
    <w:rsid w:val="00831A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1AD0"/>
  </w:style>
  <w:style w:type="paragraph" w:styleId="a7">
    <w:name w:val="footer"/>
    <w:basedOn w:val="a"/>
    <w:link w:val="a8"/>
    <w:uiPriority w:val="99"/>
    <w:unhideWhenUsed/>
    <w:rsid w:val="00831A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1AD0"/>
  </w:style>
  <w:style w:type="paragraph" w:customStyle="1" w:styleId="S9Header1">
    <w:name w:val="S9 Header 1"/>
    <w:basedOn w:val="a"/>
    <w:next w:val="a"/>
    <w:rsid w:val="004543FB"/>
    <w:pPr>
      <w:spacing w:before="120" w:after="240" w:line="240" w:lineRule="auto"/>
      <w:jc w:val="center"/>
    </w:pPr>
    <w:rPr>
      <w:rFonts w:ascii="Times New Roman" w:eastAsia="Times New Roman" w:hAnsi="Times New Roman" w:cs="Times New Roman"/>
      <w:b/>
      <w:noProof/>
      <w:sz w:val="36"/>
      <w:szCs w:val="24"/>
    </w:rPr>
  </w:style>
  <w:style w:type="paragraph" w:styleId="a9">
    <w:name w:val="Balloon Text"/>
    <w:basedOn w:val="a"/>
    <w:link w:val="aa"/>
    <w:uiPriority w:val="99"/>
    <w:semiHidden/>
    <w:unhideWhenUsed/>
    <w:rsid w:val="00E348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4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5534</Words>
  <Characters>31545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Нестеренко Ігор Вікторович</cp:lastModifiedBy>
  <cp:revision>3</cp:revision>
  <dcterms:created xsi:type="dcterms:W3CDTF">2020-06-25T11:13:00Z</dcterms:created>
  <dcterms:modified xsi:type="dcterms:W3CDTF">2020-06-26T10:52:00Z</dcterms:modified>
</cp:coreProperties>
</file>